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D56" w:rsidRDefault="00710D56" w:rsidP="00710D56">
      <w:pPr>
        <w:ind w:firstLineChars="0"/>
        <w:jc w:val="left"/>
        <w:rPr>
          <w:rFonts w:ascii="宋体" w:hAnsi="宋体" w:hint="eastAsia"/>
          <w:b/>
          <w:sz w:val="28"/>
          <w:szCs w:val="28"/>
        </w:rPr>
      </w:pPr>
      <w:r>
        <w:rPr>
          <w:rFonts w:ascii="宋体" w:hAnsi="宋体" w:hint="eastAsia"/>
          <w:b/>
          <w:sz w:val="28"/>
          <w:szCs w:val="28"/>
        </w:rPr>
        <w:t>附件：</w:t>
      </w:r>
    </w:p>
    <w:p w:rsidR="008974B4" w:rsidRPr="00614CCA" w:rsidRDefault="00231F63" w:rsidP="00231F63">
      <w:pPr>
        <w:ind w:firstLineChars="0"/>
        <w:jc w:val="center"/>
        <w:rPr>
          <w:rFonts w:ascii="方正仿宋_GBK" w:eastAsia="方正仿宋_GBK" w:hAnsi="黑体" w:cs="Times New Roman"/>
          <w:sz w:val="28"/>
          <w:szCs w:val="28"/>
        </w:rPr>
      </w:pPr>
      <w:r w:rsidRPr="00614CCA">
        <w:rPr>
          <w:rFonts w:ascii="宋体" w:hAnsi="宋体" w:hint="eastAsia"/>
          <w:b/>
          <w:sz w:val="28"/>
          <w:szCs w:val="28"/>
        </w:rPr>
        <w:t>连云港市危险废物规范化管理抽查企业整改情况汇总表</w:t>
      </w:r>
    </w:p>
    <w:tbl>
      <w:tblPr>
        <w:tblW w:w="15311" w:type="dxa"/>
        <w:jc w:val="center"/>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
        <w:gridCol w:w="851"/>
        <w:gridCol w:w="1134"/>
        <w:gridCol w:w="5247"/>
        <w:gridCol w:w="7654"/>
      </w:tblGrid>
      <w:tr w:rsidR="0039422D" w:rsidTr="00CD6ED4">
        <w:trPr>
          <w:cantSplit/>
          <w:trHeight w:val="564"/>
          <w:jc w:val="center"/>
        </w:trPr>
        <w:tc>
          <w:tcPr>
            <w:tcW w:w="425" w:type="dxa"/>
            <w:vAlign w:val="center"/>
          </w:tcPr>
          <w:p w:rsidR="00231F63" w:rsidRPr="007C5BA2" w:rsidRDefault="008C081D" w:rsidP="007C5BA2">
            <w:pPr>
              <w:adjustRightInd w:val="0"/>
              <w:snapToGrid w:val="0"/>
              <w:ind w:firstLineChars="0" w:firstLine="0"/>
              <w:jc w:val="center"/>
              <w:rPr>
                <w:rFonts w:ascii="方正小标宋_GBK" w:eastAsia="方正小标宋_GBK" w:hAnsi="黑体" w:cs="Times New Roman"/>
                <w:szCs w:val="21"/>
              </w:rPr>
            </w:pPr>
            <w:r w:rsidRPr="007C5BA2">
              <w:rPr>
                <w:rFonts w:ascii="方正小标宋_GBK" w:eastAsia="方正小标宋_GBK" w:hAnsi="宋体" w:cs="宋体" w:hint="eastAsia"/>
                <w:b/>
                <w:bCs/>
                <w:color w:val="000000"/>
                <w:kern w:val="0"/>
                <w:szCs w:val="21"/>
              </w:rPr>
              <w:t>序号</w:t>
            </w:r>
          </w:p>
        </w:tc>
        <w:tc>
          <w:tcPr>
            <w:tcW w:w="851" w:type="dxa"/>
            <w:vAlign w:val="center"/>
          </w:tcPr>
          <w:p w:rsidR="00231F63" w:rsidRPr="007C5BA2" w:rsidRDefault="008C081D" w:rsidP="008C081D">
            <w:pPr>
              <w:adjustRightInd w:val="0"/>
              <w:snapToGrid w:val="0"/>
              <w:ind w:firstLineChars="0" w:firstLine="0"/>
              <w:jc w:val="center"/>
              <w:rPr>
                <w:rFonts w:ascii="方正小标宋_GBK" w:eastAsia="方正小标宋_GBK" w:hAnsi="黑体" w:cs="Times New Roman"/>
                <w:szCs w:val="21"/>
              </w:rPr>
            </w:pPr>
            <w:r w:rsidRPr="007C5BA2">
              <w:rPr>
                <w:rFonts w:ascii="方正小标宋_GBK" w:eastAsia="方正小标宋_GBK" w:hAnsi="宋体" w:cs="宋体" w:hint="eastAsia"/>
                <w:b/>
                <w:bCs/>
                <w:color w:val="000000"/>
                <w:kern w:val="0"/>
                <w:szCs w:val="21"/>
              </w:rPr>
              <w:t>县区</w:t>
            </w:r>
          </w:p>
        </w:tc>
        <w:tc>
          <w:tcPr>
            <w:tcW w:w="1134" w:type="dxa"/>
            <w:vAlign w:val="center"/>
          </w:tcPr>
          <w:p w:rsidR="00231F63" w:rsidRPr="007C5BA2" w:rsidRDefault="008C081D" w:rsidP="008C081D">
            <w:pPr>
              <w:adjustRightInd w:val="0"/>
              <w:snapToGrid w:val="0"/>
              <w:ind w:firstLineChars="0" w:firstLine="0"/>
              <w:jc w:val="center"/>
              <w:rPr>
                <w:rFonts w:ascii="方正小标宋_GBK" w:eastAsia="方正小标宋_GBK" w:hAnsi="黑体" w:cs="Times New Roman"/>
                <w:szCs w:val="21"/>
              </w:rPr>
            </w:pPr>
            <w:r w:rsidRPr="007C5BA2">
              <w:rPr>
                <w:rFonts w:ascii="方正小标宋_GBK" w:eastAsia="方正小标宋_GBK" w:hAnsi="宋体" w:cs="宋体" w:hint="eastAsia"/>
                <w:b/>
                <w:bCs/>
                <w:color w:val="000000"/>
                <w:kern w:val="0"/>
                <w:szCs w:val="21"/>
              </w:rPr>
              <w:t>企业名称</w:t>
            </w:r>
          </w:p>
        </w:tc>
        <w:tc>
          <w:tcPr>
            <w:tcW w:w="5247" w:type="dxa"/>
            <w:vAlign w:val="center"/>
          </w:tcPr>
          <w:p w:rsidR="00231F63" w:rsidRPr="007C5BA2" w:rsidRDefault="008C081D" w:rsidP="008C081D">
            <w:pPr>
              <w:adjustRightInd w:val="0"/>
              <w:snapToGrid w:val="0"/>
              <w:ind w:firstLineChars="0" w:firstLine="0"/>
              <w:jc w:val="center"/>
              <w:rPr>
                <w:rFonts w:ascii="方正小标宋_GBK" w:eastAsia="方正小标宋_GBK" w:hAnsi="黑体" w:cs="Times New Roman"/>
                <w:szCs w:val="21"/>
              </w:rPr>
            </w:pPr>
            <w:r w:rsidRPr="007C5BA2">
              <w:rPr>
                <w:rFonts w:ascii="方正小标宋_GBK" w:eastAsia="方正小标宋_GBK" w:hAnsi="宋体" w:cs="宋体" w:hint="eastAsia"/>
                <w:b/>
                <w:bCs/>
                <w:color w:val="000000"/>
                <w:kern w:val="0"/>
                <w:szCs w:val="21"/>
              </w:rPr>
              <w:t>存在问题</w:t>
            </w:r>
          </w:p>
        </w:tc>
        <w:tc>
          <w:tcPr>
            <w:tcW w:w="7654" w:type="dxa"/>
            <w:vAlign w:val="center"/>
          </w:tcPr>
          <w:p w:rsidR="00231F63" w:rsidRPr="007C5BA2" w:rsidRDefault="008C081D" w:rsidP="008C081D">
            <w:pPr>
              <w:adjustRightInd w:val="0"/>
              <w:snapToGrid w:val="0"/>
              <w:ind w:firstLineChars="0" w:firstLine="0"/>
              <w:jc w:val="center"/>
              <w:rPr>
                <w:rFonts w:ascii="方正小标宋_GBK" w:eastAsia="方正小标宋_GBK" w:hAnsi="黑体" w:cs="Times New Roman"/>
                <w:szCs w:val="21"/>
              </w:rPr>
            </w:pPr>
            <w:r w:rsidRPr="007C5BA2">
              <w:rPr>
                <w:rFonts w:ascii="方正小标宋_GBK" w:eastAsia="方正小标宋_GBK" w:hAnsi="宋体" w:cs="宋体" w:hint="eastAsia"/>
                <w:b/>
                <w:bCs/>
                <w:color w:val="000000"/>
                <w:kern w:val="0"/>
                <w:szCs w:val="21"/>
              </w:rPr>
              <w:t>整改情况</w:t>
            </w:r>
          </w:p>
        </w:tc>
      </w:tr>
      <w:tr w:rsidR="0039422D" w:rsidTr="00CD6ED4">
        <w:trPr>
          <w:cantSplit/>
          <w:trHeight w:val="1134"/>
          <w:jc w:val="center"/>
        </w:trPr>
        <w:tc>
          <w:tcPr>
            <w:tcW w:w="425" w:type="dxa"/>
            <w:vAlign w:val="center"/>
          </w:tcPr>
          <w:p w:rsidR="00231F63" w:rsidRPr="00C05179" w:rsidRDefault="00C05179" w:rsidP="008C081D">
            <w:pPr>
              <w:adjustRightInd w:val="0"/>
              <w:snapToGrid w:val="0"/>
              <w:ind w:firstLineChars="0" w:firstLine="0"/>
              <w:jc w:val="center"/>
              <w:rPr>
                <w:rFonts w:ascii="Times New Roman" w:eastAsia="方正仿宋_GBK" w:hAnsi="Times New Roman" w:cs="Times New Roman"/>
                <w:b/>
                <w:sz w:val="18"/>
                <w:szCs w:val="18"/>
              </w:rPr>
            </w:pPr>
            <w:r w:rsidRPr="00C05179">
              <w:rPr>
                <w:rFonts w:ascii="Times New Roman" w:eastAsia="方正仿宋_GBK" w:hAnsi="Times New Roman" w:cs="Times New Roman" w:hint="eastAsia"/>
                <w:b/>
                <w:sz w:val="18"/>
                <w:szCs w:val="18"/>
              </w:rPr>
              <w:t>1</w:t>
            </w:r>
          </w:p>
        </w:tc>
        <w:tc>
          <w:tcPr>
            <w:tcW w:w="851" w:type="dxa"/>
            <w:vAlign w:val="center"/>
          </w:tcPr>
          <w:p w:rsidR="00231F63" w:rsidRPr="007C5BA2" w:rsidRDefault="008C081D" w:rsidP="00B25E82">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w:t>
            </w:r>
            <w:r w:rsidR="00B25E82">
              <w:rPr>
                <w:rFonts w:ascii="宋体" w:hAnsi="宋体" w:cs="宋体" w:hint="eastAsia"/>
                <w:color w:val="000000"/>
                <w:kern w:val="0"/>
                <w:sz w:val="18"/>
                <w:szCs w:val="18"/>
              </w:rPr>
              <w:t>南</w:t>
            </w:r>
            <w:r w:rsidRPr="007C5BA2">
              <w:rPr>
                <w:rFonts w:ascii="宋体" w:hAnsi="宋体" w:cs="宋体" w:hint="eastAsia"/>
                <w:color w:val="000000"/>
                <w:kern w:val="0"/>
                <w:sz w:val="18"/>
                <w:szCs w:val="18"/>
              </w:rPr>
              <w:t>县</w:t>
            </w:r>
          </w:p>
        </w:tc>
        <w:tc>
          <w:tcPr>
            <w:tcW w:w="1134" w:type="dxa"/>
            <w:vAlign w:val="center"/>
          </w:tcPr>
          <w:p w:rsidR="00231F63" w:rsidRPr="007C5BA2" w:rsidRDefault="003A4EB8" w:rsidP="008C081D">
            <w:pPr>
              <w:adjustRightInd w:val="0"/>
              <w:snapToGrid w:val="0"/>
              <w:ind w:firstLineChars="0" w:firstLine="0"/>
              <w:rPr>
                <w:rFonts w:ascii="方正仿宋_GBK" w:eastAsia="方正仿宋_GBK" w:hAnsi="黑体" w:cs="Times New Roman"/>
                <w:sz w:val="18"/>
                <w:szCs w:val="18"/>
              </w:rPr>
            </w:pPr>
            <w:r w:rsidRPr="003A4EB8">
              <w:rPr>
                <w:rFonts w:ascii="宋体" w:hAnsi="宋体" w:cs="宋体" w:hint="eastAsia"/>
                <w:color w:val="000000"/>
                <w:kern w:val="0"/>
                <w:sz w:val="18"/>
                <w:szCs w:val="18"/>
              </w:rPr>
              <w:t>灌南县同益金属有限公司</w:t>
            </w:r>
          </w:p>
        </w:tc>
        <w:tc>
          <w:tcPr>
            <w:tcW w:w="5247" w:type="dxa"/>
            <w:vAlign w:val="center"/>
          </w:tcPr>
          <w:p w:rsidR="00367EBC" w:rsidRPr="00E23B6E" w:rsidRDefault="00367EBC" w:rsidP="0096490C">
            <w:pPr>
              <w:adjustRightInd w:val="0"/>
              <w:snapToGrid w:val="0"/>
              <w:spacing w:line="280" w:lineRule="exact"/>
              <w:ind w:left="240" w:hangingChars="150" w:hanging="240"/>
              <w:rPr>
                <w:rFonts w:ascii="宋体" w:eastAsia="宋体" w:hAnsi="宋体" w:cs="宋体"/>
                <w:color w:val="000000"/>
                <w:kern w:val="0"/>
                <w:sz w:val="16"/>
                <w:szCs w:val="16"/>
              </w:rPr>
            </w:pPr>
            <w:r w:rsidRPr="00E23B6E">
              <w:rPr>
                <w:rFonts w:ascii="宋体" w:eastAsia="宋体" w:hAnsi="宋体" w:cs="宋体" w:hint="eastAsia"/>
                <w:color w:val="000000"/>
                <w:kern w:val="0"/>
                <w:sz w:val="16"/>
                <w:szCs w:val="16"/>
              </w:rPr>
              <w:t>1、</w:t>
            </w:r>
            <w:r w:rsidR="003A4EB8" w:rsidRPr="00E23B6E">
              <w:rPr>
                <w:rFonts w:ascii="宋体" w:eastAsia="宋体" w:hAnsi="宋体" w:cs="宋体" w:hint="eastAsia"/>
                <w:color w:val="000000"/>
                <w:kern w:val="0"/>
                <w:sz w:val="16"/>
                <w:szCs w:val="16"/>
              </w:rPr>
              <w:t>现有危废仓库3个，含铜污泥预处理设施于2014年拆除，改用阳光</w:t>
            </w:r>
            <w:r w:rsidR="0096490C">
              <w:rPr>
                <w:rFonts w:ascii="宋体" w:eastAsia="宋体" w:hAnsi="宋体" w:cs="宋体" w:hint="eastAsia"/>
                <w:color w:val="000000"/>
                <w:kern w:val="0"/>
                <w:sz w:val="16"/>
                <w:szCs w:val="16"/>
              </w:rPr>
              <w:t>棚晾晒，贮存仓库与污泥预处理设施均与危险废物经营许可条件不一致</w:t>
            </w:r>
          </w:p>
          <w:p w:rsidR="00367EBC" w:rsidRPr="00E23B6E" w:rsidRDefault="00367EBC" w:rsidP="0096490C">
            <w:pPr>
              <w:adjustRightInd w:val="0"/>
              <w:snapToGrid w:val="0"/>
              <w:spacing w:line="280" w:lineRule="exact"/>
              <w:ind w:left="240" w:hangingChars="150" w:hanging="240"/>
              <w:rPr>
                <w:rFonts w:ascii="宋体" w:eastAsia="宋体" w:hAnsi="宋体" w:cs="宋体"/>
                <w:color w:val="000000"/>
                <w:kern w:val="0"/>
                <w:sz w:val="16"/>
                <w:szCs w:val="16"/>
              </w:rPr>
            </w:pPr>
            <w:r w:rsidRPr="00E23B6E">
              <w:rPr>
                <w:rFonts w:ascii="宋体" w:eastAsia="宋体" w:hAnsi="宋体" w:cs="宋体" w:hint="eastAsia"/>
                <w:color w:val="000000"/>
                <w:kern w:val="0"/>
                <w:sz w:val="16"/>
                <w:szCs w:val="16"/>
              </w:rPr>
              <w:t>2、</w:t>
            </w:r>
            <w:r w:rsidR="003A4EB8" w:rsidRPr="00E23B6E">
              <w:rPr>
                <w:rFonts w:ascii="宋体" w:eastAsia="宋体" w:hAnsi="宋体" w:cs="宋体" w:hint="eastAsia"/>
                <w:color w:val="000000"/>
                <w:kern w:val="0"/>
                <w:sz w:val="16"/>
                <w:szCs w:val="16"/>
              </w:rPr>
              <w:t>许可条件含铜污泥烧结为4台半自动焙烧炉，现场查看8</w:t>
            </w:r>
            <w:r w:rsidR="0096490C">
              <w:rPr>
                <w:rFonts w:ascii="宋体" w:eastAsia="宋体" w:hAnsi="宋体" w:cs="宋体" w:hint="eastAsia"/>
                <w:color w:val="000000"/>
                <w:kern w:val="0"/>
                <w:sz w:val="16"/>
                <w:szCs w:val="16"/>
              </w:rPr>
              <w:t>台半自动焙烧炉已基本拆除完毕，现场未见焙烧炉运行记录</w:t>
            </w:r>
          </w:p>
          <w:p w:rsidR="00367EBC" w:rsidRPr="00E23B6E" w:rsidRDefault="00367EBC" w:rsidP="0096490C">
            <w:pPr>
              <w:adjustRightInd w:val="0"/>
              <w:snapToGrid w:val="0"/>
              <w:spacing w:line="280" w:lineRule="exact"/>
              <w:ind w:left="240" w:hangingChars="150" w:hanging="240"/>
              <w:rPr>
                <w:rFonts w:ascii="宋体" w:eastAsia="宋体" w:hAnsi="宋体" w:cs="宋体"/>
                <w:color w:val="000000"/>
                <w:kern w:val="0"/>
                <w:sz w:val="16"/>
                <w:szCs w:val="16"/>
              </w:rPr>
            </w:pPr>
            <w:r w:rsidRPr="00E23B6E">
              <w:rPr>
                <w:rFonts w:ascii="宋体" w:eastAsia="宋体" w:hAnsi="宋体" w:cs="宋体" w:hint="eastAsia"/>
                <w:color w:val="000000"/>
                <w:kern w:val="0"/>
                <w:sz w:val="16"/>
                <w:szCs w:val="16"/>
              </w:rPr>
              <w:t>3、</w:t>
            </w:r>
            <w:r w:rsidR="003A4EB8" w:rsidRPr="00E23B6E">
              <w:rPr>
                <w:rFonts w:ascii="宋体" w:eastAsia="宋体" w:hAnsi="宋体" w:cs="宋体" w:hint="eastAsia"/>
                <w:color w:val="000000"/>
                <w:kern w:val="0"/>
                <w:sz w:val="16"/>
                <w:szCs w:val="16"/>
              </w:rPr>
              <w:t>阳光棚内存放约100吨袋装含铜污泥，未进入</w:t>
            </w:r>
            <w:r w:rsidR="0096490C">
              <w:rPr>
                <w:rFonts w:ascii="宋体" w:eastAsia="宋体" w:hAnsi="宋体" w:cs="宋体" w:hint="eastAsia"/>
                <w:color w:val="000000"/>
                <w:kern w:val="0"/>
                <w:sz w:val="16"/>
                <w:szCs w:val="16"/>
              </w:rPr>
              <w:t>危险废物贮存仓库分类贮存、阳光棚内晾晒的含铜污泥无进出台账记录</w:t>
            </w:r>
          </w:p>
          <w:p w:rsidR="00231F63" w:rsidRPr="00F56284" w:rsidRDefault="00367EBC" w:rsidP="0096490C">
            <w:pPr>
              <w:adjustRightInd w:val="0"/>
              <w:snapToGrid w:val="0"/>
              <w:spacing w:line="280" w:lineRule="exact"/>
              <w:ind w:left="240" w:hangingChars="150" w:hanging="240"/>
              <w:rPr>
                <w:rFonts w:ascii="方正仿宋_GBK" w:eastAsia="方正仿宋_GBK" w:hAnsi="黑体" w:cs="Times New Roman"/>
                <w:sz w:val="16"/>
                <w:szCs w:val="16"/>
              </w:rPr>
            </w:pPr>
            <w:r w:rsidRPr="00E23B6E">
              <w:rPr>
                <w:rFonts w:ascii="宋体" w:eastAsia="宋体" w:hAnsi="宋体" w:cs="宋体" w:hint="eastAsia"/>
                <w:color w:val="000000"/>
                <w:kern w:val="0"/>
                <w:sz w:val="16"/>
                <w:szCs w:val="16"/>
              </w:rPr>
              <w:t>4、</w:t>
            </w:r>
            <w:r w:rsidR="003A4EB8" w:rsidRPr="00E23B6E">
              <w:rPr>
                <w:rFonts w:ascii="宋体" w:eastAsia="宋体" w:hAnsi="宋体" w:cs="宋体" w:hint="eastAsia"/>
                <w:color w:val="000000"/>
                <w:kern w:val="0"/>
                <w:sz w:val="16"/>
                <w:szCs w:val="16"/>
              </w:rPr>
              <w:t>堆放在5号仓库含铜污泥包装袋未设置危险废物识别标志、贮存场所未设置危险废物标识牌、废包装袋网上未申报</w:t>
            </w:r>
          </w:p>
        </w:tc>
        <w:tc>
          <w:tcPr>
            <w:tcW w:w="7654" w:type="dxa"/>
            <w:vAlign w:val="center"/>
          </w:tcPr>
          <w:p w:rsidR="00367EBC" w:rsidRPr="00F56284" w:rsidRDefault="00367EBC" w:rsidP="0096490C">
            <w:pPr>
              <w:adjustRightInd w:val="0"/>
              <w:snapToGrid w:val="0"/>
              <w:spacing w:line="280" w:lineRule="exact"/>
              <w:ind w:firstLineChars="0" w:firstLine="0"/>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r w:rsidR="002B4C52">
              <w:rPr>
                <w:rFonts w:ascii="宋体" w:eastAsia="宋体" w:hAnsi="宋体" w:cs="宋体" w:hint="eastAsia"/>
                <w:b/>
                <w:color w:val="000000"/>
                <w:kern w:val="0"/>
                <w:sz w:val="16"/>
                <w:szCs w:val="16"/>
              </w:rPr>
              <w:t>灌南县环保局已</w:t>
            </w:r>
            <w:r w:rsidR="006F7E1D" w:rsidRPr="006F7E1D">
              <w:rPr>
                <w:rFonts w:ascii="宋体" w:eastAsia="宋体" w:hAnsi="宋体" w:cs="宋体" w:hint="eastAsia"/>
                <w:b/>
                <w:color w:val="000000"/>
                <w:kern w:val="0"/>
                <w:sz w:val="16"/>
                <w:szCs w:val="16"/>
              </w:rPr>
              <w:t>立案处罚，</w:t>
            </w:r>
            <w:r w:rsidR="006F7E1D">
              <w:rPr>
                <w:rFonts w:ascii="宋体" w:eastAsia="宋体" w:hAnsi="宋体" w:cs="宋体" w:hint="eastAsia"/>
                <w:b/>
                <w:color w:val="000000"/>
                <w:kern w:val="0"/>
                <w:sz w:val="16"/>
                <w:szCs w:val="16"/>
              </w:rPr>
              <w:t>处罚金额</w:t>
            </w:r>
            <w:r w:rsidR="002B4C52">
              <w:rPr>
                <w:rFonts w:ascii="宋体" w:eastAsia="宋体" w:hAnsi="宋体" w:cs="宋体" w:hint="eastAsia"/>
                <w:b/>
                <w:color w:val="000000"/>
                <w:kern w:val="0"/>
                <w:sz w:val="16"/>
                <w:szCs w:val="16"/>
              </w:rPr>
              <w:t>1</w:t>
            </w:r>
            <w:r w:rsidR="006F7E1D">
              <w:rPr>
                <w:rFonts w:ascii="宋体" w:eastAsia="宋体" w:hAnsi="宋体" w:cs="宋体" w:hint="eastAsia"/>
                <w:b/>
                <w:color w:val="000000"/>
                <w:kern w:val="0"/>
                <w:sz w:val="16"/>
                <w:szCs w:val="16"/>
              </w:rPr>
              <w:t>万元</w:t>
            </w:r>
            <w:r w:rsidR="002B4C52">
              <w:rPr>
                <w:rFonts w:ascii="宋体" w:eastAsia="宋体" w:hAnsi="宋体" w:cs="宋体" w:hint="eastAsia"/>
                <w:b/>
                <w:color w:val="000000"/>
                <w:kern w:val="0"/>
                <w:sz w:val="16"/>
                <w:szCs w:val="16"/>
              </w:rPr>
              <w:t>，</w:t>
            </w:r>
            <w:r w:rsidR="006F7E1D">
              <w:rPr>
                <w:rFonts w:ascii="宋体" w:eastAsia="宋体" w:hAnsi="宋体" w:cs="宋体" w:hint="eastAsia"/>
                <w:b/>
                <w:color w:val="000000"/>
                <w:kern w:val="0"/>
                <w:sz w:val="16"/>
                <w:szCs w:val="16"/>
              </w:rPr>
              <w:t>灌环罚告字[2017]66号</w:t>
            </w:r>
          </w:p>
          <w:p w:rsidR="00367EBC" w:rsidRPr="002B4C52" w:rsidRDefault="002B4C52"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1、</w:t>
            </w:r>
            <w:r w:rsidR="003A4EB8" w:rsidRPr="002B4C52">
              <w:rPr>
                <w:rFonts w:ascii="宋体" w:eastAsia="宋体" w:hAnsi="宋体" w:cs="宋体" w:hint="eastAsia"/>
                <w:color w:val="000000"/>
                <w:kern w:val="0"/>
                <w:sz w:val="16"/>
                <w:szCs w:val="16"/>
              </w:rPr>
              <w:t>含铜污泥预处理设施于2014年拆除改用阳光棚晾晒，企业进行了修编及备案，贮存仓库与污泥预处理设施已经连云港市环保局报批备案。</w:t>
            </w:r>
          </w:p>
          <w:p w:rsidR="003A4EB8" w:rsidRPr="002B4C52" w:rsidRDefault="002B4C52"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2、</w:t>
            </w:r>
            <w:r w:rsidR="003A4EB8" w:rsidRPr="002B4C52">
              <w:rPr>
                <w:rFonts w:ascii="宋体" w:eastAsia="宋体" w:hAnsi="宋体" w:cs="宋体" w:hint="eastAsia"/>
                <w:color w:val="000000"/>
                <w:kern w:val="0"/>
                <w:sz w:val="16"/>
                <w:szCs w:val="16"/>
              </w:rPr>
              <w:t>新许可条件已经连云港市环保局报批备案，铜污泥烧结为8台半自动焙烧炉（6用2备）。旧8台焙烧炉拆除于2016年10月18日经县环境监察局及环评科同意备案。补充焙烧炉运行记录。</w:t>
            </w:r>
          </w:p>
          <w:p w:rsidR="00231F63" w:rsidRPr="002B4C52" w:rsidRDefault="002B4C52" w:rsidP="0096490C">
            <w:pPr>
              <w:adjustRightInd w:val="0"/>
              <w:snapToGrid w:val="0"/>
              <w:spacing w:line="280" w:lineRule="exact"/>
              <w:ind w:firstLineChars="0" w:firstLine="0"/>
              <w:rPr>
                <w:rFonts w:ascii="宋体" w:eastAsia="宋体" w:hAnsi="宋体" w:cs="宋体"/>
                <w:color w:val="000000"/>
                <w:kern w:val="0"/>
                <w:sz w:val="16"/>
                <w:szCs w:val="16"/>
              </w:rPr>
            </w:pPr>
            <w:r>
              <w:rPr>
                <w:rFonts w:ascii="宋体" w:eastAsia="宋体" w:hAnsi="宋体" w:cs="宋体" w:hint="eastAsia"/>
                <w:color w:val="000000"/>
                <w:kern w:val="0"/>
                <w:sz w:val="16"/>
                <w:szCs w:val="16"/>
              </w:rPr>
              <w:t>3、</w:t>
            </w:r>
            <w:r w:rsidR="003A4EB8" w:rsidRPr="002B4C52">
              <w:rPr>
                <w:rFonts w:ascii="宋体" w:eastAsia="宋体" w:hAnsi="宋体" w:cs="宋体" w:hint="eastAsia"/>
                <w:color w:val="000000"/>
                <w:kern w:val="0"/>
                <w:sz w:val="16"/>
                <w:szCs w:val="16"/>
              </w:rPr>
              <w:t>袋装含铜污泥已转移至危废仓库并分类贮存，已补充阳光棚内含铜污泥进出台账记录。</w:t>
            </w:r>
          </w:p>
          <w:p w:rsidR="003A4EB8" w:rsidRPr="00E10620" w:rsidRDefault="002B4C52" w:rsidP="0096490C">
            <w:pPr>
              <w:adjustRightInd w:val="0"/>
              <w:snapToGrid w:val="0"/>
              <w:spacing w:line="280" w:lineRule="exact"/>
              <w:ind w:left="240" w:hangingChars="150" w:hanging="240"/>
              <w:rPr>
                <w:rFonts w:ascii="宋体" w:hAnsi="宋体" w:cs="宋体"/>
                <w:color w:val="000000" w:themeColor="text1"/>
                <w:sz w:val="16"/>
                <w:szCs w:val="16"/>
                <w:shd w:val="clear" w:color="auto" w:fill="FFFFFF"/>
              </w:rPr>
            </w:pPr>
            <w:r>
              <w:rPr>
                <w:rFonts w:ascii="宋体" w:eastAsia="宋体" w:hAnsi="宋体" w:cs="宋体" w:hint="eastAsia"/>
                <w:color w:val="000000"/>
                <w:kern w:val="0"/>
                <w:sz w:val="16"/>
                <w:szCs w:val="16"/>
              </w:rPr>
              <w:t>4、</w:t>
            </w:r>
            <w:r w:rsidR="003A4EB8" w:rsidRPr="002B4C52">
              <w:rPr>
                <w:rFonts w:ascii="宋体" w:eastAsia="宋体" w:hAnsi="宋体" w:cs="宋体" w:hint="eastAsia"/>
                <w:color w:val="000000"/>
                <w:kern w:val="0"/>
                <w:sz w:val="16"/>
                <w:szCs w:val="16"/>
              </w:rPr>
              <w:t>含铜污泥包装袋已打包并贴上危废标签，贮存场所已设置危废相关标识牌，废包装袋已进行申报，现可进行系统查询。</w:t>
            </w:r>
          </w:p>
        </w:tc>
      </w:tr>
      <w:tr w:rsidR="0039422D" w:rsidTr="00CD6ED4">
        <w:trPr>
          <w:cantSplit/>
          <w:trHeight w:val="1134"/>
          <w:jc w:val="center"/>
        </w:trPr>
        <w:tc>
          <w:tcPr>
            <w:tcW w:w="425" w:type="dxa"/>
            <w:vAlign w:val="center"/>
          </w:tcPr>
          <w:p w:rsidR="00231F63" w:rsidRPr="00C05179"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C05179">
              <w:rPr>
                <w:rFonts w:ascii="Times New Roman" w:eastAsia="方正仿宋_GBK" w:hAnsi="Times New Roman" w:cs="Times New Roman"/>
                <w:b/>
                <w:sz w:val="18"/>
                <w:szCs w:val="18"/>
              </w:rPr>
              <w:t>2</w:t>
            </w:r>
          </w:p>
        </w:tc>
        <w:tc>
          <w:tcPr>
            <w:tcW w:w="851" w:type="dxa"/>
            <w:vAlign w:val="center"/>
          </w:tcPr>
          <w:p w:rsidR="00231F63" w:rsidRPr="007C5BA2" w:rsidRDefault="003A4EB8" w:rsidP="008C081D">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w:t>
            </w:r>
            <w:r>
              <w:rPr>
                <w:rFonts w:ascii="宋体" w:hAnsi="宋体" w:cs="宋体" w:hint="eastAsia"/>
                <w:color w:val="000000"/>
                <w:kern w:val="0"/>
                <w:sz w:val="18"/>
                <w:szCs w:val="18"/>
              </w:rPr>
              <w:t>南</w:t>
            </w:r>
            <w:r w:rsidRPr="007C5BA2">
              <w:rPr>
                <w:rFonts w:ascii="宋体" w:hAnsi="宋体" w:cs="宋体" w:hint="eastAsia"/>
                <w:color w:val="000000"/>
                <w:kern w:val="0"/>
                <w:sz w:val="18"/>
                <w:szCs w:val="18"/>
              </w:rPr>
              <w:t>县</w:t>
            </w:r>
          </w:p>
        </w:tc>
        <w:tc>
          <w:tcPr>
            <w:tcW w:w="1134" w:type="dxa"/>
            <w:vAlign w:val="center"/>
          </w:tcPr>
          <w:p w:rsidR="00231F63" w:rsidRPr="007C5BA2" w:rsidRDefault="003A4EB8" w:rsidP="008C081D">
            <w:pPr>
              <w:adjustRightInd w:val="0"/>
              <w:snapToGrid w:val="0"/>
              <w:ind w:firstLineChars="0" w:firstLine="0"/>
              <w:rPr>
                <w:rFonts w:ascii="方正仿宋_GBK" w:eastAsia="方正仿宋_GBK" w:hAnsi="黑体" w:cs="Times New Roman"/>
                <w:sz w:val="18"/>
                <w:szCs w:val="18"/>
              </w:rPr>
            </w:pPr>
            <w:r w:rsidRPr="003A4EB8">
              <w:rPr>
                <w:rFonts w:ascii="宋体" w:hAnsi="宋体" w:cs="宋体" w:hint="eastAsia"/>
                <w:color w:val="000000"/>
                <w:kern w:val="0"/>
                <w:sz w:val="18"/>
                <w:szCs w:val="18"/>
              </w:rPr>
              <w:t>连云港润峰环保产业有限公司</w:t>
            </w:r>
          </w:p>
        </w:tc>
        <w:tc>
          <w:tcPr>
            <w:tcW w:w="5247" w:type="dxa"/>
            <w:vAlign w:val="center"/>
          </w:tcPr>
          <w:p w:rsidR="00231F63" w:rsidRPr="00967363" w:rsidRDefault="003A4EB8" w:rsidP="00515D1E">
            <w:pPr>
              <w:widowControl/>
              <w:adjustRightInd w:val="0"/>
              <w:snapToGrid w:val="0"/>
              <w:spacing w:line="280" w:lineRule="exact"/>
              <w:ind w:firstLineChars="150" w:firstLine="240"/>
              <w:jc w:val="left"/>
              <w:rPr>
                <w:rFonts w:ascii="宋体" w:hAnsi="宋体" w:cs="宋体"/>
                <w:color w:val="000000"/>
                <w:sz w:val="16"/>
                <w:szCs w:val="16"/>
              </w:rPr>
            </w:pPr>
            <w:r w:rsidRPr="00967363">
              <w:rPr>
                <w:rFonts w:ascii="宋体" w:hAnsi="宋体" w:cs="宋体" w:hint="eastAsia"/>
                <w:color w:val="000000"/>
                <w:kern w:val="0"/>
                <w:sz w:val="16"/>
                <w:szCs w:val="16"/>
              </w:rPr>
              <w:t>废活性炭自2015年9月至今，超期贮存1年以上，累计贮存5吨</w:t>
            </w:r>
          </w:p>
        </w:tc>
        <w:tc>
          <w:tcPr>
            <w:tcW w:w="7654" w:type="dxa"/>
            <w:vAlign w:val="center"/>
          </w:tcPr>
          <w:p w:rsidR="00367EBC" w:rsidRPr="00F56284" w:rsidRDefault="00367EBC" w:rsidP="00367EBC">
            <w:pPr>
              <w:adjustRightInd w:val="0"/>
              <w:snapToGrid w:val="0"/>
              <w:ind w:firstLineChars="0" w:firstLine="0"/>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r w:rsidR="003A4EB8" w:rsidRPr="00F56284">
              <w:rPr>
                <w:rFonts w:ascii="宋体" w:eastAsia="宋体" w:hAnsi="宋体" w:cs="宋体"/>
                <w:b/>
                <w:color w:val="000000"/>
                <w:kern w:val="0"/>
                <w:sz w:val="16"/>
                <w:szCs w:val="16"/>
              </w:rPr>
              <w:t xml:space="preserve"> </w:t>
            </w:r>
          </w:p>
          <w:p w:rsidR="00231F63" w:rsidRPr="00967363" w:rsidRDefault="00967363" w:rsidP="00515D1E">
            <w:pPr>
              <w:widowControl/>
              <w:adjustRightInd w:val="0"/>
              <w:snapToGrid w:val="0"/>
              <w:spacing w:line="280" w:lineRule="exact"/>
              <w:ind w:firstLineChars="150" w:firstLine="240"/>
              <w:jc w:val="left"/>
              <w:rPr>
                <w:rFonts w:ascii="宋体" w:hAnsi="宋体" w:cs="宋体"/>
                <w:color w:val="FF0000"/>
                <w:sz w:val="16"/>
                <w:szCs w:val="16"/>
                <w:shd w:val="clear" w:color="auto" w:fill="FFFFFF"/>
              </w:rPr>
            </w:pPr>
            <w:r w:rsidRPr="002B4C52">
              <w:rPr>
                <w:rFonts w:ascii="宋体" w:hAnsi="宋体" w:cs="宋体" w:hint="eastAsia"/>
                <w:color w:val="000000"/>
                <w:kern w:val="0"/>
                <w:sz w:val="16"/>
                <w:szCs w:val="16"/>
              </w:rPr>
              <w:t>润峰企业已经和赛科固废处置中心签订处置合同，废活性炭2016年12月14日转移赛科4.22吨。</w:t>
            </w:r>
          </w:p>
        </w:tc>
      </w:tr>
      <w:tr w:rsidR="0039422D" w:rsidTr="00CD6ED4">
        <w:trPr>
          <w:cantSplit/>
          <w:trHeight w:val="1134"/>
          <w:jc w:val="center"/>
        </w:trPr>
        <w:tc>
          <w:tcPr>
            <w:tcW w:w="425" w:type="dxa"/>
            <w:vAlign w:val="center"/>
          </w:tcPr>
          <w:p w:rsidR="00684CE9" w:rsidRPr="007C5BA2" w:rsidRDefault="007C5BA2"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hint="eastAsia"/>
                <w:b/>
                <w:sz w:val="18"/>
                <w:szCs w:val="18"/>
              </w:rPr>
              <w:t>3</w:t>
            </w:r>
          </w:p>
        </w:tc>
        <w:tc>
          <w:tcPr>
            <w:tcW w:w="851" w:type="dxa"/>
            <w:vAlign w:val="center"/>
          </w:tcPr>
          <w:p w:rsidR="00684CE9" w:rsidRPr="007C5BA2" w:rsidRDefault="00684CE9" w:rsidP="00483DD9">
            <w:pPr>
              <w:adjustRightInd w:val="0"/>
              <w:snapToGrid w:val="0"/>
              <w:ind w:firstLineChars="0" w:firstLine="0"/>
              <w:rPr>
                <w:rFonts w:ascii="宋体" w:hAnsi="宋体" w:cs="宋体"/>
                <w:color w:val="000000"/>
                <w:kern w:val="0"/>
                <w:sz w:val="18"/>
                <w:szCs w:val="18"/>
              </w:rPr>
            </w:pPr>
            <w:r w:rsidRPr="007C5BA2">
              <w:rPr>
                <w:rFonts w:ascii="宋体" w:hAnsi="宋体" w:cs="宋体" w:hint="eastAsia"/>
                <w:color w:val="000000"/>
                <w:kern w:val="0"/>
                <w:sz w:val="18"/>
                <w:szCs w:val="18"/>
              </w:rPr>
              <w:t>灌</w:t>
            </w:r>
            <w:r w:rsidR="00483DD9">
              <w:rPr>
                <w:rFonts w:ascii="宋体" w:hAnsi="宋体" w:cs="宋体" w:hint="eastAsia"/>
                <w:color w:val="000000"/>
                <w:kern w:val="0"/>
                <w:sz w:val="18"/>
                <w:szCs w:val="18"/>
              </w:rPr>
              <w:t>南</w:t>
            </w:r>
            <w:r w:rsidRPr="007C5BA2">
              <w:rPr>
                <w:rFonts w:ascii="宋体" w:hAnsi="宋体" w:cs="宋体" w:hint="eastAsia"/>
                <w:color w:val="000000"/>
                <w:kern w:val="0"/>
                <w:sz w:val="18"/>
                <w:szCs w:val="18"/>
              </w:rPr>
              <w:t>县</w:t>
            </w:r>
          </w:p>
        </w:tc>
        <w:tc>
          <w:tcPr>
            <w:tcW w:w="1134" w:type="dxa"/>
            <w:vAlign w:val="center"/>
          </w:tcPr>
          <w:p w:rsidR="00684CE9" w:rsidRPr="007C5BA2" w:rsidRDefault="00967363" w:rsidP="008C081D">
            <w:pPr>
              <w:adjustRightInd w:val="0"/>
              <w:snapToGrid w:val="0"/>
              <w:ind w:firstLineChars="0" w:firstLine="0"/>
              <w:rPr>
                <w:rFonts w:ascii="宋体" w:hAnsi="宋体" w:cs="宋体"/>
                <w:color w:val="000000"/>
                <w:kern w:val="0"/>
                <w:sz w:val="18"/>
                <w:szCs w:val="18"/>
              </w:rPr>
            </w:pPr>
            <w:r w:rsidRPr="00967363">
              <w:rPr>
                <w:rFonts w:ascii="宋体" w:hAnsi="宋体" w:cs="宋体" w:hint="eastAsia"/>
                <w:color w:val="000000"/>
                <w:kern w:val="0"/>
                <w:sz w:val="18"/>
                <w:szCs w:val="18"/>
              </w:rPr>
              <w:t>连云港中宇环保科技有限公司</w:t>
            </w:r>
          </w:p>
        </w:tc>
        <w:tc>
          <w:tcPr>
            <w:tcW w:w="5247" w:type="dxa"/>
            <w:vAlign w:val="center"/>
          </w:tcPr>
          <w:p w:rsidR="00E97E6C" w:rsidRDefault="00967363" w:rsidP="00F92ADE">
            <w:pPr>
              <w:pStyle w:val="a3"/>
              <w:widowControl/>
              <w:numPr>
                <w:ilvl w:val="0"/>
                <w:numId w:val="1"/>
              </w:numPr>
              <w:adjustRightInd w:val="0"/>
              <w:snapToGrid w:val="0"/>
              <w:spacing w:line="280" w:lineRule="exact"/>
              <w:ind w:firstLineChars="0"/>
              <w:jc w:val="left"/>
              <w:rPr>
                <w:rFonts w:ascii="宋体" w:hAnsi="宋体" w:cs="宋体"/>
                <w:color w:val="000000"/>
                <w:kern w:val="0"/>
                <w:sz w:val="16"/>
                <w:szCs w:val="16"/>
              </w:rPr>
            </w:pPr>
            <w:r w:rsidRPr="00967363">
              <w:rPr>
                <w:rFonts w:ascii="宋体" w:hAnsi="宋体" w:cs="宋体" w:hint="eastAsia"/>
                <w:color w:val="000000"/>
                <w:kern w:val="0"/>
                <w:sz w:val="16"/>
                <w:szCs w:val="16"/>
              </w:rPr>
              <w:t>利用处置设施焙烧炉无温度控制设施，无法确保环评要求的850摄氏度的焙烧温度</w:t>
            </w:r>
          </w:p>
          <w:p w:rsidR="00684CE9" w:rsidRDefault="00967363" w:rsidP="00F92ADE">
            <w:pPr>
              <w:pStyle w:val="a3"/>
              <w:widowControl/>
              <w:numPr>
                <w:ilvl w:val="0"/>
                <w:numId w:val="1"/>
              </w:numPr>
              <w:adjustRightInd w:val="0"/>
              <w:snapToGrid w:val="0"/>
              <w:spacing w:line="280" w:lineRule="exact"/>
              <w:ind w:firstLineChars="0"/>
              <w:jc w:val="left"/>
              <w:rPr>
                <w:rFonts w:ascii="宋体" w:hAnsi="宋体" w:cs="宋体"/>
                <w:color w:val="000000"/>
                <w:kern w:val="0"/>
                <w:sz w:val="16"/>
                <w:szCs w:val="16"/>
              </w:rPr>
            </w:pPr>
            <w:r w:rsidRPr="00967363">
              <w:rPr>
                <w:rFonts w:ascii="宋体" w:hAnsi="宋体" w:cs="宋体" w:hint="eastAsia"/>
                <w:color w:val="000000"/>
                <w:kern w:val="0"/>
                <w:sz w:val="16"/>
                <w:szCs w:val="16"/>
              </w:rPr>
              <w:t>现场水膜脱硫水PH控制仪显示为7.29，25度,现场未提供废气脱硫装置运行记录</w:t>
            </w:r>
          </w:p>
          <w:p w:rsidR="009E3B38" w:rsidRDefault="009E3B38" w:rsidP="00F92ADE">
            <w:pPr>
              <w:pStyle w:val="a3"/>
              <w:widowControl/>
              <w:numPr>
                <w:ilvl w:val="0"/>
                <w:numId w:val="1"/>
              </w:numPr>
              <w:adjustRightInd w:val="0"/>
              <w:snapToGrid w:val="0"/>
              <w:spacing w:line="280" w:lineRule="exact"/>
              <w:ind w:firstLineChars="0"/>
              <w:jc w:val="left"/>
              <w:rPr>
                <w:rFonts w:ascii="宋体" w:hAnsi="宋体" w:cs="宋体"/>
                <w:color w:val="000000"/>
                <w:kern w:val="0"/>
                <w:sz w:val="16"/>
                <w:szCs w:val="16"/>
              </w:rPr>
            </w:pPr>
            <w:r w:rsidRPr="009E3B38">
              <w:rPr>
                <w:rFonts w:ascii="宋体" w:hAnsi="宋体" w:cs="宋体" w:hint="eastAsia"/>
                <w:color w:val="000000"/>
                <w:kern w:val="0"/>
                <w:sz w:val="16"/>
                <w:szCs w:val="16"/>
              </w:rPr>
              <w:t>2016年转移台账记录显示涉嫌超范围接收处置“江苏双乐化工颜料有限公司”废水处理污泥</w:t>
            </w:r>
          </w:p>
          <w:p w:rsidR="00967363" w:rsidRDefault="009E3B38" w:rsidP="00F92ADE">
            <w:pPr>
              <w:pStyle w:val="a3"/>
              <w:widowControl/>
              <w:numPr>
                <w:ilvl w:val="0"/>
                <w:numId w:val="1"/>
              </w:numPr>
              <w:adjustRightInd w:val="0"/>
              <w:snapToGrid w:val="0"/>
              <w:spacing w:line="280" w:lineRule="exact"/>
              <w:ind w:firstLineChars="0"/>
              <w:jc w:val="left"/>
              <w:rPr>
                <w:rFonts w:ascii="宋体" w:hAnsi="宋体" w:cs="宋体"/>
                <w:color w:val="000000"/>
                <w:kern w:val="0"/>
                <w:sz w:val="16"/>
                <w:szCs w:val="16"/>
              </w:rPr>
            </w:pPr>
            <w:r w:rsidRPr="009E3B38">
              <w:rPr>
                <w:rFonts w:ascii="宋体" w:hAnsi="宋体" w:cs="宋体" w:hint="eastAsia"/>
                <w:color w:val="000000"/>
                <w:kern w:val="0"/>
                <w:sz w:val="16"/>
                <w:szCs w:val="16"/>
              </w:rPr>
              <w:t>2016年转移台账记录显示，接收“苏州市惠利华电子有限公司”危险废物，企业未提供环保部门审批材料</w:t>
            </w:r>
          </w:p>
          <w:p w:rsidR="009E3B38" w:rsidRPr="00967363" w:rsidRDefault="009E3B38" w:rsidP="00F92ADE">
            <w:pPr>
              <w:pStyle w:val="a3"/>
              <w:widowControl/>
              <w:numPr>
                <w:ilvl w:val="0"/>
                <w:numId w:val="1"/>
              </w:numPr>
              <w:adjustRightInd w:val="0"/>
              <w:snapToGrid w:val="0"/>
              <w:spacing w:line="280" w:lineRule="exact"/>
              <w:ind w:firstLineChars="0"/>
              <w:jc w:val="left"/>
              <w:rPr>
                <w:rFonts w:ascii="宋体" w:hAnsi="宋体" w:cs="宋体"/>
                <w:color w:val="000000"/>
                <w:kern w:val="0"/>
                <w:sz w:val="16"/>
                <w:szCs w:val="16"/>
              </w:rPr>
            </w:pPr>
            <w:r w:rsidRPr="009E3B38">
              <w:rPr>
                <w:rFonts w:ascii="宋体" w:hAnsi="宋体" w:cs="宋体" w:hint="eastAsia"/>
                <w:color w:val="000000"/>
                <w:kern w:val="0"/>
                <w:sz w:val="16"/>
                <w:szCs w:val="16"/>
              </w:rPr>
              <w:t>贮存现场未分区、污泥包装物无入厂标识、贮存场地渗滤液不及时收集，原料贮存场地和晾晒场无废气收集装置，厂区异味严重</w:t>
            </w:r>
          </w:p>
        </w:tc>
        <w:tc>
          <w:tcPr>
            <w:tcW w:w="7654" w:type="dxa"/>
            <w:vAlign w:val="center"/>
          </w:tcPr>
          <w:p w:rsidR="00483DD9" w:rsidRDefault="00E97E6C" w:rsidP="0096490C">
            <w:pPr>
              <w:adjustRightInd w:val="0"/>
              <w:snapToGrid w:val="0"/>
              <w:spacing w:line="280" w:lineRule="exact"/>
              <w:ind w:firstLineChars="0" w:firstLine="0"/>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r w:rsidR="002B4C52" w:rsidRPr="002B4C52">
              <w:rPr>
                <w:rFonts w:ascii="宋体" w:eastAsia="宋体" w:hAnsi="宋体" w:cs="宋体" w:hint="eastAsia"/>
                <w:b/>
                <w:color w:val="000000"/>
                <w:kern w:val="0"/>
                <w:sz w:val="16"/>
                <w:szCs w:val="16"/>
              </w:rPr>
              <w:t>灌南县环保局</w:t>
            </w:r>
            <w:r w:rsidR="00E23B6E">
              <w:rPr>
                <w:rFonts w:ascii="宋体" w:eastAsia="宋体" w:hAnsi="宋体" w:cs="宋体" w:hint="eastAsia"/>
                <w:b/>
                <w:color w:val="000000"/>
                <w:kern w:val="0"/>
                <w:sz w:val="16"/>
                <w:szCs w:val="16"/>
              </w:rPr>
              <w:t>已</w:t>
            </w:r>
            <w:r w:rsidR="002B4C52" w:rsidRPr="002B4C52">
              <w:rPr>
                <w:rFonts w:ascii="宋体" w:eastAsia="宋体" w:hAnsi="宋体" w:cs="宋体" w:hint="eastAsia"/>
                <w:b/>
                <w:color w:val="000000"/>
                <w:kern w:val="0"/>
                <w:sz w:val="16"/>
                <w:szCs w:val="16"/>
              </w:rPr>
              <w:t>立案处罚，处罚金额２万元，灌环罚[2017]10号</w:t>
            </w:r>
          </w:p>
          <w:p w:rsidR="00483DD9" w:rsidRPr="00483DD9" w:rsidRDefault="00483DD9" w:rsidP="0096490C">
            <w:pPr>
              <w:adjustRightInd w:val="0"/>
              <w:snapToGrid w:val="0"/>
              <w:spacing w:line="280" w:lineRule="exact"/>
              <w:ind w:firstLineChars="0" w:firstLine="0"/>
              <w:rPr>
                <w:rFonts w:ascii="宋体" w:eastAsia="宋体" w:hAnsi="宋体" w:cs="宋体"/>
                <w:color w:val="000000"/>
                <w:kern w:val="0"/>
                <w:sz w:val="16"/>
                <w:szCs w:val="16"/>
              </w:rPr>
            </w:pPr>
            <w:r w:rsidRPr="00483DD9">
              <w:rPr>
                <w:rFonts w:ascii="宋体" w:eastAsia="宋体" w:hAnsi="宋体" w:cs="宋体" w:hint="eastAsia"/>
                <w:color w:val="000000"/>
                <w:kern w:val="0"/>
                <w:sz w:val="16"/>
                <w:szCs w:val="16"/>
              </w:rPr>
              <w:t>1、温度计购买及安装正在洽淡中。</w:t>
            </w:r>
          </w:p>
          <w:p w:rsidR="00483DD9" w:rsidRDefault="00483DD9" w:rsidP="0096490C">
            <w:pPr>
              <w:adjustRightInd w:val="0"/>
              <w:snapToGrid w:val="0"/>
              <w:spacing w:line="280" w:lineRule="exact"/>
              <w:ind w:firstLineChars="0" w:firstLine="0"/>
              <w:rPr>
                <w:rFonts w:ascii="宋体" w:eastAsia="宋体" w:hAnsi="宋体" w:cs="宋体"/>
                <w:color w:val="000000"/>
                <w:kern w:val="0"/>
                <w:sz w:val="16"/>
                <w:szCs w:val="16"/>
              </w:rPr>
            </w:pPr>
            <w:r w:rsidRPr="00483DD9">
              <w:rPr>
                <w:rFonts w:ascii="宋体" w:eastAsia="宋体" w:hAnsi="宋体" w:cs="宋体" w:hint="eastAsia"/>
                <w:color w:val="000000"/>
                <w:kern w:val="0"/>
                <w:sz w:val="16"/>
                <w:szCs w:val="16"/>
              </w:rPr>
              <w:t>2、公司已安排专人记录脱硫装置运行记录。</w:t>
            </w:r>
            <w:r w:rsidRPr="00483DD9">
              <w:rPr>
                <w:rFonts w:ascii="宋体" w:eastAsia="宋体" w:hAnsi="宋体" w:cs="宋体"/>
                <w:color w:val="000000"/>
                <w:kern w:val="0"/>
                <w:sz w:val="16"/>
                <w:szCs w:val="16"/>
              </w:rPr>
              <w:t xml:space="preserve"> </w:t>
            </w:r>
          </w:p>
          <w:p w:rsidR="00483DD9" w:rsidRDefault="00483DD9"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3、</w:t>
            </w:r>
            <w:r w:rsidRPr="00483DD9">
              <w:rPr>
                <w:rFonts w:ascii="宋体" w:eastAsia="宋体" w:hAnsi="宋体" w:cs="宋体" w:hint="eastAsia"/>
                <w:color w:val="000000"/>
                <w:kern w:val="0"/>
                <w:sz w:val="16"/>
                <w:szCs w:val="16"/>
              </w:rPr>
              <w:t>该公司已作出书面说明，“江苏双乐化工颜料有限公司产出的污泥08版危废代码为406-004-22，公司的许可经营范围08版危废代码也有406-004-22；双乐公司在2016年11月7日08版危废代码变更到16版危废代码后，依然是由406-004-22变更为397-005-22，这说明江苏双乐化工颜料有限公司产出的污泥，是由兴化市环保局认定为含铜污泥HW22的，中宇公司危险废物经营许可证核准经营类别，代码变更后包含HW22含铜污泥（397-005-22）。</w:t>
            </w:r>
          </w:p>
          <w:p w:rsidR="00483DD9" w:rsidRDefault="00483DD9"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4、</w:t>
            </w:r>
            <w:r w:rsidRPr="00483DD9">
              <w:rPr>
                <w:rFonts w:ascii="宋体" w:eastAsia="宋体" w:hAnsi="宋体" w:cs="宋体" w:hint="eastAsia"/>
                <w:color w:val="000000"/>
                <w:kern w:val="0"/>
                <w:sz w:val="16"/>
                <w:szCs w:val="16"/>
              </w:rPr>
              <w:t>该公司提供三份危险废物转移联单，两份是2016年，分别是10月16日和12月15日，一份是2017年1月20日。</w:t>
            </w:r>
          </w:p>
          <w:p w:rsidR="00684CE9" w:rsidRPr="00E23B6E" w:rsidRDefault="00483DD9"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5、</w:t>
            </w:r>
            <w:r w:rsidRPr="00483DD9">
              <w:rPr>
                <w:rFonts w:ascii="宋体" w:eastAsia="宋体" w:hAnsi="宋体" w:cs="宋体" w:hint="eastAsia"/>
                <w:color w:val="000000"/>
                <w:kern w:val="0"/>
                <w:sz w:val="16"/>
                <w:szCs w:val="16"/>
              </w:rPr>
              <w:t>该公司已在贮存场所把污泥和烧结块分开贮存，污泥在入库时每包都贴中宇公司危险废物入厂标识，贮存场地渗滤液已安排人员及时收集并专人负责打扫，保持贮存场地地面干燥清洁。原料贮存场地和晾晒场地废气收集设备已经进入厂区，准备安装。</w:t>
            </w:r>
          </w:p>
        </w:tc>
      </w:tr>
      <w:tr w:rsidR="0039422D" w:rsidTr="00CD6ED4">
        <w:trPr>
          <w:cantSplit/>
          <w:trHeight w:val="1134"/>
          <w:jc w:val="center"/>
        </w:trPr>
        <w:tc>
          <w:tcPr>
            <w:tcW w:w="425" w:type="dxa"/>
            <w:vAlign w:val="center"/>
          </w:tcPr>
          <w:p w:rsidR="00231F63" w:rsidRPr="007C5BA2" w:rsidRDefault="007C5BA2"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hint="eastAsia"/>
                <w:b/>
                <w:sz w:val="18"/>
                <w:szCs w:val="18"/>
              </w:rPr>
              <w:lastRenderedPageBreak/>
              <w:t>4</w:t>
            </w:r>
          </w:p>
        </w:tc>
        <w:tc>
          <w:tcPr>
            <w:tcW w:w="851" w:type="dxa"/>
            <w:vAlign w:val="center"/>
          </w:tcPr>
          <w:p w:rsidR="00231F63" w:rsidRPr="007C5BA2" w:rsidRDefault="00D67619" w:rsidP="00AB0BAE">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w:t>
            </w:r>
            <w:r w:rsidR="00AB0BAE">
              <w:rPr>
                <w:rFonts w:ascii="宋体" w:hAnsi="宋体" w:cs="宋体" w:hint="eastAsia"/>
                <w:color w:val="000000"/>
                <w:kern w:val="0"/>
                <w:sz w:val="18"/>
                <w:szCs w:val="18"/>
              </w:rPr>
              <w:t>南</w:t>
            </w:r>
            <w:r w:rsidRPr="007C5BA2">
              <w:rPr>
                <w:rFonts w:ascii="宋体" w:hAnsi="宋体" w:cs="宋体" w:hint="eastAsia"/>
                <w:color w:val="000000"/>
                <w:kern w:val="0"/>
                <w:sz w:val="18"/>
                <w:szCs w:val="18"/>
              </w:rPr>
              <w:t>县</w:t>
            </w:r>
          </w:p>
        </w:tc>
        <w:tc>
          <w:tcPr>
            <w:tcW w:w="1134" w:type="dxa"/>
            <w:vAlign w:val="center"/>
          </w:tcPr>
          <w:p w:rsidR="00231F63" w:rsidRPr="007C5BA2" w:rsidRDefault="00483DD9" w:rsidP="008C081D">
            <w:pPr>
              <w:adjustRightInd w:val="0"/>
              <w:snapToGrid w:val="0"/>
              <w:ind w:firstLineChars="0" w:firstLine="0"/>
              <w:rPr>
                <w:rFonts w:ascii="方正仿宋_GBK" w:eastAsia="方正仿宋_GBK" w:hAnsi="黑体" w:cs="Times New Roman"/>
                <w:sz w:val="18"/>
                <w:szCs w:val="18"/>
              </w:rPr>
            </w:pPr>
            <w:r w:rsidRPr="00483DD9">
              <w:rPr>
                <w:rFonts w:ascii="宋体" w:hAnsi="宋体" w:cs="宋体" w:hint="eastAsia"/>
                <w:color w:val="000000"/>
                <w:kern w:val="0"/>
                <w:sz w:val="18"/>
                <w:szCs w:val="18"/>
              </w:rPr>
              <w:t>连云港长昊建材有限公司</w:t>
            </w:r>
          </w:p>
        </w:tc>
        <w:tc>
          <w:tcPr>
            <w:tcW w:w="5247" w:type="dxa"/>
            <w:vAlign w:val="center"/>
          </w:tcPr>
          <w:p w:rsidR="00231F63" w:rsidRPr="00E23B6E" w:rsidRDefault="00483DD9" w:rsidP="00F92ADE">
            <w:pPr>
              <w:pStyle w:val="a3"/>
              <w:numPr>
                <w:ilvl w:val="0"/>
                <w:numId w:val="13"/>
              </w:numPr>
              <w:adjustRightInd w:val="0"/>
              <w:snapToGrid w:val="0"/>
              <w:spacing w:line="280" w:lineRule="exact"/>
              <w:ind w:firstLineChars="0"/>
              <w:rPr>
                <w:rFonts w:asciiTheme="minorEastAsia" w:hAnsiTheme="minorEastAsia" w:cs="Times New Roman"/>
                <w:sz w:val="16"/>
                <w:szCs w:val="16"/>
              </w:rPr>
            </w:pPr>
            <w:r w:rsidRPr="00E23B6E">
              <w:rPr>
                <w:rFonts w:asciiTheme="minorEastAsia" w:hAnsiTheme="minorEastAsia" w:cs="Times New Roman" w:hint="eastAsia"/>
                <w:sz w:val="16"/>
                <w:szCs w:val="16"/>
              </w:rPr>
              <w:t>处置、贮存场所未设置危险废物识别标志</w:t>
            </w:r>
          </w:p>
          <w:p w:rsidR="00483DD9" w:rsidRPr="00E23B6E" w:rsidRDefault="00483DD9" w:rsidP="00F92ADE">
            <w:pPr>
              <w:pStyle w:val="a3"/>
              <w:numPr>
                <w:ilvl w:val="0"/>
                <w:numId w:val="13"/>
              </w:numPr>
              <w:adjustRightInd w:val="0"/>
              <w:snapToGrid w:val="0"/>
              <w:spacing w:line="280" w:lineRule="exact"/>
              <w:ind w:firstLineChars="0"/>
              <w:rPr>
                <w:rFonts w:asciiTheme="minorEastAsia" w:hAnsiTheme="minorEastAsia" w:cs="Times New Roman"/>
                <w:sz w:val="16"/>
                <w:szCs w:val="16"/>
              </w:rPr>
            </w:pPr>
            <w:r w:rsidRPr="00E23B6E">
              <w:rPr>
                <w:rFonts w:asciiTheme="minorEastAsia" w:hAnsiTheme="minorEastAsia" w:cs="Times New Roman" w:hint="eastAsia"/>
                <w:sz w:val="16"/>
                <w:szCs w:val="16"/>
              </w:rPr>
              <w:t>次生危废无处置去向</w:t>
            </w:r>
          </w:p>
          <w:p w:rsidR="00483DD9" w:rsidRPr="00E23B6E" w:rsidRDefault="00483DD9" w:rsidP="00F92ADE">
            <w:pPr>
              <w:pStyle w:val="a3"/>
              <w:numPr>
                <w:ilvl w:val="0"/>
                <w:numId w:val="13"/>
              </w:numPr>
              <w:adjustRightInd w:val="0"/>
              <w:snapToGrid w:val="0"/>
              <w:spacing w:line="280" w:lineRule="exact"/>
              <w:ind w:firstLineChars="0"/>
              <w:rPr>
                <w:rFonts w:asciiTheme="minorEastAsia" w:hAnsiTheme="minorEastAsia" w:cs="Times New Roman"/>
                <w:sz w:val="16"/>
                <w:szCs w:val="16"/>
              </w:rPr>
            </w:pPr>
            <w:r w:rsidRPr="00E23B6E">
              <w:rPr>
                <w:rFonts w:asciiTheme="minorEastAsia" w:hAnsiTheme="minorEastAsia" w:cs="Times New Roman" w:hint="eastAsia"/>
                <w:sz w:val="16"/>
                <w:szCs w:val="16"/>
              </w:rPr>
              <w:t>未按照环评制定监测计划，和开展自行监测</w:t>
            </w:r>
          </w:p>
          <w:p w:rsidR="00483DD9" w:rsidRPr="00E23B6E" w:rsidRDefault="00483DD9" w:rsidP="00F92ADE">
            <w:pPr>
              <w:pStyle w:val="a3"/>
              <w:numPr>
                <w:ilvl w:val="0"/>
                <w:numId w:val="13"/>
              </w:numPr>
              <w:adjustRightInd w:val="0"/>
              <w:snapToGrid w:val="0"/>
              <w:spacing w:line="280" w:lineRule="exact"/>
              <w:ind w:firstLineChars="0"/>
              <w:rPr>
                <w:rFonts w:asciiTheme="minorEastAsia" w:hAnsiTheme="minorEastAsia" w:cs="Times New Roman"/>
                <w:sz w:val="16"/>
                <w:szCs w:val="16"/>
              </w:rPr>
            </w:pPr>
            <w:r w:rsidRPr="00E23B6E">
              <w:rPr>
                <w:rFonts w:asciiTheme="minorEastAsia" w:hAnsiTheme="minorEastAsia" w:cs="Times New Roman" w:hint="eastAsia"/>
                <w:sz w:val="16"/>
                <w:szCs w:val="16"/>
              </w:rPr>
              <w:t>无入场分析措施</w:t>
            </w:r>
          </w:p>
          <w:p w:rsidR="00483DD9" w:rsidRPr="00F56284" w:rsidRDefault="00483DD9" w:rsidP="00F92ADE">
            <w:pPr>
              <w:pStyle w:val="a3"/>
              <w:numPr>
                <w:ilvl w:val="0"/>
                <w:numId w:val="13"/>
              </w:numPr>
              <w:adjustRightInd w:val="0"/>
              <w:snapToGrid w:val="0"/>
              <w:spacing w:line="280" w:lineRule="exact"/>
              <w:ind w:firstLineChars="0"/>
              <w:rPr>
                <w:rFonts w:ascii="宋体" w:hAnsi="宋体"/>
                <w:bCs/>
                <w:color w:val="000000"/>
                <w:sz w:val="16"/>
                <w:szCs w:val="16"/>
                <w:shd w:val="clear" w:color="auto" w:fill="FFFFFF"/>
              </w:rPr>
            </w:pPr>
            <w:r w:rsidRPr="00E23B6E">
              <w:rPr>
                <w:rFonts w:asciiTheme="minorEastAsia" w:hAnsiTheme="minorEastAsia" w:cs="Times New Roman" w:hint="eastAsia"/>
                <w:sz w:val="16"/>
                <w:szCs w:val="16"/>
              </w:rPr>
              <w:t>环评同意的是树脂材料制砖，企业实际接收的是水处理污泥，水处理污泥标签上明确标识：腐蚀性，企业工艺未见消除腐蚀性的工艺</w:t>
            </w:r>
          </w:p>
        </w:tc>
        <w:tc>
          <w:tcPr>
            <w:tcW w:w="7654" w:type="dxa"/>
            <w:vAlign w:val="center"/>
          </w:tcPr>
          <w:p w:rsidR="00483DD9" w:rsidRPr="002B4C52" w:rsidRDefault="007C5BA2" w:rsidP="0096490C">
            <w:pPr>
              <w:adjustRightInd w:val="0"/>
              <w:snapToGrid w:val="0"/>
              <w:spacing w:line="280" w:lineRule="exact"/>
              <w:ind w:left="236" w:hangingChars="147" w:hanging="236"/>
              <w:rPr>
                <w:rFonts w:asciiTheme="minorEastAsia" w:hAnsiTheme="minorEastAsia" w:cs="Times New Roman"/>
                <w:sz w:val="16"/>
                <w:szCs w:val="16"/>
              </w:rPr>
            </w:pPr>
            <w:r w:rsidRPr="002B4C52">
              <w:rPr>
                <w:rFonts w:ascii="宋体" w:eastAsia="宋体" w:hAnsi="宋体" w:cs="宋体" w:hint="eastAsia"/>
                <w:b/>
                <w:color w:val="000000"/>
                <w:kern w:val="0"/>
                <w:sz w:val="16"/>
                <w:szCs w:val="16"/>
              </w:rPr>
              <w:t>整改措施：</w:t>
            </w:r>
            <w:r w:rsidR="002B4C52" w:rsidRPr="002B4C52">
              <w:rPr>
                <w:rFonts w:asciiTheme="minorEastAsia" w:hAnsiTheme="minorEastAsia" w:cs="Times New Roman" w:hint="eastAsia"/>
                <w:b/>
                <w:sz w:val="16"/>
                <w:szCs w:val="16"/>
              </w:rPr>
              <w:t>灌南县环保局已立案处罚，灌环罚告字[2017] 61号</w:t>
            </w:r>
            <w:r w:rsidR="002B4C52" w:rsidRPr="002B4C52">
              <w:rPr>
                <w:rFonts w:asciiTheme="minorEastAsia" w:hAnsiTheme="minorEastAsia" w:cs="Times New Roman" w:hint="eastAsia"/>
                <w:sz w:val="16"/>
                <w:szCs w:val="16"/>
              </w:rPr>
              <w:t>，市环保局对其接收的危废种类重新认定，</w:t>
            </w:r>
            <w:r w:rsidR="00F1314E">
              <w:rPr>
                <w:rFonts w:asciiTheme="minorEastAsia" w:hAnsiTheme="minorEastAsia" w:cs="Times New Roman" w:hint="eastAsia"/>
                <w:color w:val="000000" w:themeColor="text1"/>
                <w:sz w:val="16"/>
                <w:szCs w:val="16"/>
              </w:rPr>
              <w:t>只允许</w:t>
            </w:r>
            <w:r w:rsidR="002B4C52" w:rsidRPr="00027E4A">
              <w:rPr>
                <w:rFonts w:asciiTheme="minorEastAsia" w:hAnsiTheme="minorEastAsia" w:cs="Times New Roman" w:hint="eastAsia"/>
                <w:color w:val="000000" w:themeColor="text1"/>
                <w:sz w:val="16"/>
                <w:szCs w:val="16"/>
              </w:rPr>
              <w:t>其</w:t>
            </w:r>
            <w:r w:rsidR="002B4C52" w:rsidRPr="002B4C52">
              <w:rPr>
                <w:rFonts w:asciiTheme="minorEastAsia" w:hAnsiTheme="minorEastAsia" w:cs="Times New Roman" w:hint="eastAsia"/>
                <w:sz w:val="16"/>
                <w:szCs w:val="16"/>
              </w:rPr>
              <w:t>接收有机树脂类的下脚料和不合格产品，处置类别固定为：HW13，265-101-13；900-014-13；900-451-13中固态有机树脂粉末、不规则块状及半固态的废弃料、边角料。</w:t>
            </w:r>
          </w:p>
          <w:p w:rsidR="00231F63" w:rsidRPr="002B4C52" w:rsidRDefault="00483DD9" w:rsidP="0096490C">
            <w:pPr>
              <w:pStyle w:val="a3"/>
              <w:numPr>
                <w:ilvl w:val="0"/>
                <w:numId w:val="16"/>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企业已重新对处置、贮存场所设置危险废物识别标志。</w:t>
            </w:r>
          </w:p>
          <w:p w:rsidR="00483DD9" w:rsidRPr="002B4C52" w:rsidRDefault="00483DD9" w:rsidP="0096490C">
            <w:pPr>
              <w:pStyle w:val="a3"/>
              <w:numPr>
                <w:ilvl w:val="0"/>
                <w:numId w:val="16"/>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贮存危险废物的破损的包装袋应作为危险废物处置管理，该公司目前已与连云港市赛科废料处置有限公司签订了HW49（破损包装袋）的处置协议。</w:t>
            </w:r>
          </w:p>
          <w:p w:rsidR="00483DD9" w:rsidRPr="002B4C52" w:rsidRDefault="00483DD9" w:rsidP="0096490C">
            <w:pPr>
              <w:pStyle w:val="a3"/>
              <w:numPr>
                <w:ilvl w:val="0"/>
                <w:numId w:val="16"/>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该公司根据环评要求已制定了委托监测计划，并在灌南县环保局进行了备案，已委托灌南县环境监测站进行定期监测。</w:t>
            </w:r>
          </w:p>
          <w:p w:rsidR="00483DD9" w:rsidRPr="002B4C52" w:rsidRDefault="00483DD9" w:rsidP="0096490C">
            <w:pPr>
              <w:pStyle w:val="a3"/>
              <w:numPr>
                <w:ilvl w:val="0"/>
                <w:numId w:val="16"/>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该公司制定了《有机树脂类废弃物入厂分析管理办法》和《危险废物入场接收操作流程及控制措施》，根据需要，在公司办公区域配置了常规项目检测实验室，并与谱尼测试集团上海有限公司签订了检测协议。</w:t>
            </w:r>
          </w:p>
          <w:p w:rsidR="00483DD9" w:rsidRPr="00F56284" w:rsidRDefault="00483DD9" w:rsidP="0096490C">
            <w:pPr>
              <w:pStyle w:val="a3"/>
              <w:numPr>
                <w:ilvl w:val="0"/>
                <w:numId w:val="16"/>
              </w:numPr>
              <w:adjustRightInd w:val="0"/>
              <w:snapToGrid w:val="0"/>
              <w:spacing w:line="280" w:lineRule="exact"/>
              <w:ind w:firstLineChars="0"/>
              <w:rPr>
                <w:rFonts w:ascii="宋体" w:hAnsi="宋体"/>
                <w:bCs/>
                <w:color w:val="000000"/>
                <w:sz w:val="16"/>
                <w:szCs w:val="16"/>
                <w:shd w:val="clear" w:color="auto" w:fill="FFFFFF"/>
              </w:rPr>
            </w:pPr>
            <w:r w:rsidRPr="002B4C52">
              <w:rPr>
                <w:rFonts w:asciiTheme="minorEastAsia" w:hAnsiTheme="minorEastAsia" w:cs="Times New Roman" w:hint="eastAsia"/>
                <w:sz w:val="16"/>
                <w:szCs w:val="16"/>
              </w:rPr>
              <w:t>长昊公司已对树脂污泥进行封存，暂时存放在危废库中，长昊公司正在与对方公司协商，将该危废退回，正在沟通如何办理相关手续。</w:t>
            </w:r>
          </w:p>
        </w:tc>
      </w:tr>
      <w:tr w:rsidR="0039422D" w:rsidTr="00CD6ED4">
        <w:trPr>
          <w:cantSplit/>
          <w:trHeight w:val="1134"/>
          <w:jc w:val="center"/>
        </w:trPr>
        <w:tc>
          <w:tcPr>
            <w:tcW w:w="425" w:type="dxa"/>
            <w:vAlign w:val="center"/>
          </w:tcPr>
          <w:p w:rsidR="00231F63"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t>5</w:t>
            </w:r>
          </w:p>
        </w:tc>
        <w:tc>
          <w:tcPr>
            <w:tcW w:w="851" w:type="dxa"/>
            <w:vAlign w:val="center"/>
          </w:tcPr>
          <w:p w:rsidR="00231F63" w:rsidRPr="007C5BA2" w:rsidRDefault="008C081D" w:rsidP="008C081D">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灌南县</w:t>
            </w:r>
          </w:p>
        </w:tc>
        <w:tc>
          <w:tcPr>
            <w:tcW w:w="1134" w:type="dxa"/>
            <w:vAlign w:val="center"/>
          </w:tcPr>
          <w:p w:rsidR="00231F63" w:rsidRPr="007C5BA2" w:rsidRDefault="00483DD9" w:rsidP="008C081D">
            <w:pPr>
              <w:adjustRightInd w:val="0"/>
              <w:snapToGrid w:val="0"/>
              <w:ind w:firstLineChars="0" w:firstLine="0"/>
              <w:rPr>
                <w:rFonts w:ascii="方正仿宋_GBK" w:eastAsia="方正仿宋_GBK" w:hAnsi="黑体" w:cs="Times New Roman"/>
                <w:sz w:val="18"/>
                <w:szCs w:val="18"/>
              </w:rPr>
            </w:pPr>
            <w:r w:rsidRPr="00483DD9">
              <w:rPr>
                <w:rFonts w:ascii="宋体" w:hAnsi="宋体" w:cs="宋体" w:hint="eastAsia"/>
                <w:color w:val="000000"/>
                <w:kern w:val="0"/>
                <w:sz w:val="18"/>
                <w:szCs w:val="18"/>
              </w:rPr>
              <w:t>灌南欣丰化工有限公司</w:t>
            </w:r>
          </w:p>
        </w:tc>
        <w:tc>
          <w:tcPr>
            <w:tcW w:w="5247" w:type="dxa"/>
            <w:vAlign w:val="center"/>
          </w:tcPr>
          <w:p w:rsidR="00231F63" w:rsidRPr="007C74DB" w:rsidRDefault="00483DD9" w:rsidP="0096490C">
            <w:pPr>
              <w:pStyle w:val="a3"/>
              <w:numPr>
                <w:ilvl w:val="0"/>
                <w:numId w:val="15"/>
              </w:numPr>
              <w:adjustRightInd w:val="0"/>
              <w:snapToGrid w:val="0"/>
              <w:spacing w:line="280" w:lineRule="exact"/>
              <w:ind w:left="357" w:firstLineChars="0" w:hanging="357"/>
              <w:rPr>
                <w:rFonts w:asciiTheme="minorEastAsia" w:hAnsiTheme="minorEastAsia" w:cs="Times New Roman"/>
                <w:sz w:val="16"/>
                <w:szCs w:val="16"/>
              </w:rPr>
            </w:pPr>
            <w:r w:rsidRPr="007C74DB">
              <w:rPr>
                <w:rFonts w:asciiTheme="minorEastAsia" w:hAnsiTheme="minorEastAsia" w:cs="Times New Roman" w:hint="eastAsia"/>
                <w:sz w:val="16"/>
                <w:szCs w:val="16"/>
              </w:rPr>
              <w:t>处置设施未设置危废标识</w:t>
            </w:r>
          </w:p>
          <w:p w:rsidR="00483DD9" w:rsidRPr="007C74DB" w:rsidRDefault="00483DD9" w:rsidP="0096490C">
            <w:pPr>
              <w:pStyle w:val="a3"/>
              <w:numPr>
                <w:ilvl w:val="0"/>
                <w:numId w:val="15"/>
              </w:numPr>
              <w:adjustRightInd w:val="0"/>
              <w:snapToGrid w:val="0"/>
              <w:spacing w:line="280" w:lineRule="exact"/>
              <w:ind w:left="357" w:firstLineChars="0" w:hanging="357"/>
              <w:rPr>
                <w:rFonts w:asciiTheme="minorEastAsia" w:hAnsiTheme="minorEastAsia" w:cs="Times New Roman"/>
                <w:sz w:val="16"/>
                <w:szCs w:val="16"/>
              </w:rPr>
            </w:pPr>
            <w:r w:rsidRPr="007C74DB">
              <w:rPr>
                <w:rFonts w:asciiTheme="minorEastAsia" w:hAnsiTheme="minorEastAsia" w:cs="Times New Roman" w:hint="eastAsia"/>
                <w:sz w:val="16"/>
                <w:szCs w:val="16"/>
              </w:rPr>
              <w:t>危废管理计划未填报完整</w:t>
            </w:r>
          </w:p>
          <w:p w:rsidR="000C7495" w:rsidRPr="007C74DB" w:rsidRDefault="000C7495" w:rsidP="0096490C">
            <w:pPr>
              <w:pStyle w:val="a3"/>
              <w:numPr>
                <w:ilvl w:val="0"/>
                <w:numId w:val="15"/>
              </w:numPr>
              <w:adjustRightInd w:val="0"/>
              <w:snapToGrid w:val="0"/>
              <w:spacing w:line="280" w:lineRule="exact"/>
              <w:ind w:left="357" w:firstLineChars="0" w:hanging="357"/>
              <w:rPr>
                <w:rFonts w:asciiTheme="minorEastAsia" w:hAnsiTheme="minorEastAsia" w:cs="Times New Roman"/>
                <w:sz w:val="16"/>
                <w:szCs w:val="16"/>
              </w:rPr>
            </w:pPr>
            <w:r w:rsidRPr="007C74DB">
              <w:rPr>
                <w:rFonts w:asciiTheme="minorEastAsia" w:hAnsiTheme="minorEastAsia" w:cs="Times New Roman" w:hint="eastAsia"/>
                <w:sz w:val="16"/>
                <w:szCs w:val="16"/>
              </w:rPr>
              <w:t>自行监测频次、因子未按环评审批要求</w:t>
            </w:r>
          </w:p>
        </w:tc>
        <w:tc>
          <w:tcPr>
            <w:tcW w:w="7654" w:type="dxa"/>
            <w:vAlign w:val="center"/>
          </w:tcPr>
          <w:p w:rsidR="00231F63" w:rsidRDefault="00AA0A61" w:rsidP="0096490C">
            <w:pPr>
              <w:adjustRightInd w:val="0"/>
              <w:snapToGrid w:val="0"/>
              <w:spacing w:line="280" w:lineRule="exact"/>
              <w:ind w:firstLineChars="0" w:firstLine="0"/>
              <w:rPr>
                <w:rFonts w:ascii="宋体" w:eastAsia="宋体" w:hAnsi="宋体" w:cs="宋体"/>
                <w:color w:val="000000"/>
                <w:kern w:val="0"/>
                <w:sz w:val="16"/>
                <w:szCs w:val="16"/>
              </w:rPr>
            </w:pPr>
            <w:r w:rsidRPr="00F56284">
              <w:rPr>
                <w:rFonts w:ascii="宋体" w:eastAsia="宋体" w:hAnsi="宋体" w:cs="宋体" w:hint="eastAsia"/>
                <w:b/>
                <w:color w:val="000000"/>
                <w:kern w:val="0"/>
                <w:sz w:val="16"/>
                <w:szCs w:val="16"/>
              </w:rPr>
              <w:t>整改措施：</w:t>
            </w:r>
          </w:p>
          <w:p w:rsidR="000C7495" w:rsidRPr="002B4C52" w:rsidRDefault="000C7495" w:rsidP="0096490C">
            <w:pPr>
              <w:pStyle w:val="a3"/>
              <w:numPr>
                <w:ilvl w:val="0"/>
                <w:numId w:val="22"/>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已对危废处置2台精馏釜及危废处置接受釜悬挂危废标识牌。</w:t>
            </w:r>
          </w:p>
          <w:p w:rsidR="000C7495" w:rsidRPr="002B4C52" w:rsidRDefault="000C7495" w:rsidP="0096490C">
            <w:pPr>
              <w:pStyle w:val="a3"/>
              <w:numPr>
                <w:ilvl w:val="0"/>
                <w:numId w:val="22"/>
              </w:numPr>
              <w:adjustRightInd w:val="0"/>
              <w:snapToGrid w:val="0"/>
              <w:spacing w:line="280" w:lineRule="exact"/>
              <w:ind w:firstLineChars="0"/>
              <w:rPr>
                <w:rFonts w:asciiTheme="minorEastAsia" w:hAnsiTheme="minorEastAsia" w:cs="Times New Roman"/>
                <w:sz w:val="16"/>
                <w:szCs w:val="16"/>
              </w:rPr>
            </w:pPr>
            <w:r w:rsidRPr="002B4C52">
              <w:rPr>
                <w:rFonts w:asciiTheme="minorEastAsia" w:hAnsiTheme="minorEastAsia" w:cs="Times New Roman" w:hint="eastAsia"/>
                <w:sz w:val="16"/>
                <w:szCs w:val="16"/>
              </w:rPr>
              <w:t>已重新填报危废管理计划表。</w:t>
            </w:r>
          </w:p>
          <w:p w:rsidR="000C7495" w:rsidRPr="002B4C52" w:rsidRDefault="002B4C52" w:rsidP="0096490C">
            <w:pPr>
              <w:adjustRightInd w:val="0"/>
              <w:snapToGrid w:val="0"/>
              <w:spacing w:line="280" w:lineRule="exact"/>
              <w:ind w:left="320" w:hangingChars="200" w:hanging="320"/>
              <w:rPr>
                <w:rFonts w:asciiTheme="minorEastAsia" w:hAnsiTheme="minorEastAsia" w:cs="Times New Roman"/>
                <w:sz w:val="16"/>
                <w:szCs w:val="16"/>
              </w:rPr>
            </w:pPr>
            <w:r>
              <w:rPr>
                <w:rFonts w:asciiTheme="minorEastAsia" w:hAnsiTheme="minorEastAsia" w:cs="Times New Roman" w:hint="eastAsia"/>
                <w:sz w:val="16"/>
                <w:szCs w:val="16"/>
              </w:rPr>
              <w:t xml:space="preserve">3、 </w:t>
            </w:r>
            <w:r w:rsidR="000C7495" w:rsidRPr="002B4C52">
              <w:rPr>
                <w:rFonts w:asciiTheme="minorEastAsia" w:hAnsiTheme="minorEastAsia" w:cs="Times New Roman" w:hint="eastAsia"/>
                <w:sz w:val="16"/>
                <w:szCs w:val="16"/>
              </w:rPr>
              <w:t>该企业已经和江苏力维检测科技有限公司签订检测合同，并与江苏普永环境技术服务有限公司无锡分公司签订废水检测补充合同，按照环评要求废气、噪声每季度检测一次，废水每月检测一次。</w:t>
            </w:r>
          </w:p>
        </w:tc>
      </w:tr>
      <w:tr w:rsidR="0039422D" w:rsidTr="00CD6ED4">
        <w:trPr>
          <w:cantSplit/>
          <w:trHeight w:val="1134"/>
          <w:jc w:val="center"/>
        </w:trPr>
        <w:tc>
          <w:tcPr>
            <w:tcW w:w="425" w:type="dxa"/>
            <w:vAlign w:val="center"/>
          </w:tcPr>
          <w:p w:rsidR="00231F63"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t>6</w:t>
            </w:r>
          </w:p>
        </w:tc>
        <w:tc>
          <w:tcPr>
            <w:tcW w:w="851" w:type="dxa"/>
            <w:vAlign w:val="center"/>
          </w:tcPr>
          <w:p w:rsidR="00231F63" w:rsidRPr="007C5BA2" w:rsidRDefault="008C081D" w:rsidP="008C081D">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灌南县</w:t>
            </w:r>
          </w:p>
        </w:tc>
        <w:tc>
          <w:tcPr>
            <w:tcW w:w="1134" w:type="dxa"/>
            <w:vAlign w:val="center"/>
          </w:tcPr>
          <w:p w:rsidR="00231F63"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连云港市赛科废料处置有限公司</w:t>
            </w:r>
          </w:p>
        </w:tc>
        <w:tc>
          <w:tcPr>
            <w:tcW w:w="5247" w:type="dxa"/>
            <w:vAlign w:val="center"/>
          </w:tcPr>
          <w:p w:rsidR="000C7495" w:rsidRDefault="000C7495" w:rsidP="0096490C">
            <w:pPr>
              <w:pStyle w:val="a3"/>
              <w:numPr>
                <w:ilvl w:val="0"/>
                <w:numId w:val="2"/>
              </w:numPr>
              <w:adjustRightInd w:val="0"/>
              <w:snapToGrid w:val="0"/>
              <w:spacing w:line="280" w:lineRule="exact"/>
              <w:ind w:left="357" w:firstLineChars="0" w:hanging="357"/>
              <w:jc w:val="left"/>
              <w:rPr>
                <w:rFonts w:ascii="宋体" w:hAnsi="宋体" w:cs="宋体"/>
                <w:color w:val="000000"/>
                <w:kern w:val="0"/>
                <w:sz w:val="16"/>
                <w:szCs w:val="16"/>
              </w:rPr>
            </w:pPr>
            <w:r w:rsidRPr="000C7495">
              <w:rPr>
                <w:rFonts w:ascii="宋体" w:hAnsi="宋体" w:cs="宋体" w:hint="eastAsia"/>
                <w:color w:val="000000"/>
                <w:kern w:val="0"/>
                <w:sz w:val="16"/>
                <w:szCs w:val="16"/>
              </w:rPr>
              <w:t>库存：企业内部记录台账与现场库存危废无法核对，账实情况无法验证，部分危废无入库标签</w:t>
            </w:r>
          </w:p>
          <w:p w:rsidR="000C7495" w:rsidRDefault="000C7495" w:rsidP="0096490C">
            <w:pPr>
              <w:pStyle w:val="a3"/>
              <w:numPr>
                <w:ilvl w:val="0"/>
                <w:numId w:val="2"/>
              </w:numPr>
              <w:adjustRightInd w:val="0"/>
              <w:snapToGrid w:val="0"/>
              <w:spacing w:line="280" w:lineRule="exact"/>
              <w:ind w:left="357" w:firstLineChars="0" w:hanging="357"/>
              <w:jc w:val="left"/>
              <w:rPr>
                <w:rFonts w:ascii="宋体" w:hAnsi="宋体" w:cs="宋体"/>
                <w:color w:val="000000"/>
                <w:kern w:val="0"/>
                <w:sz w:val="16"/>
                <w:szCs w:val="16"/>
              </w:rPr>
            </w:pPr>
            <w:r w:rsidRPr="000C7495">
              <w:rPr>
                <w:rFonts w:ascii="宋体" w:hAnsi="宋体" w:cs="宋体" w:hint="eastAsia"/>
                <w:color w:val="000000"/>
                <w:kern w:val="0"/>
                <w:sz w:val="16"/>
                <w:szCs w:val="16"/>
              </w:rPr>
              <w:t>在线监控：省厅在线监控数据不正常，现场检查企业工况，由于无法设置日平均数据，无法比对</w:t>
            </w:r>
          </w:p>
          <w:p w:rsidR="000C7495" w:rsidRDefault="000C7495" w:rsidP="0096490C">
            <w:pPr>
              <w:pStyle w:val="a3"/>
              <w:numPr>
                <w:ilvl w:val="0"/>
                <w:numId w:val="2"/>
              </w:numPr>
              <w:adjustRightInd w:val="0"/>
              <w:snapToGrid w:val="0"/>
              <w:spacing w:line="280" w:lineRule="exact"/>
              <w:ind w:left="357" w:firstLineChars="0" w:hanging="357"/>
              <w:jc w:val="left"/>
              <w:rPr>
                <w:rFonts w:ascii="宋体" w:hAnsi="宋体" w:cs="宋体"/>
                <w:color w:val="000000"/>
                <w:kern w:val="0"/>
                <w:sz w:val="16"/>
                <w:szCs w:val="16"/>
              </w:rPr>
            </w:pPr>
            <w:r w:rsidRPr="000C7495">
              <w:rPr>
                <w:rFonts w:ascii="宋体" w:hAnsi="宋体" w:cs="宋体" w:hint="eastAsia"/>
                <w:color w:val="000000"/>
                <w:kern w:val="0"/>
                <w:sz w:val="16"/>
                <w:szCs w:val="16"/>
              </w:rPr>
              <w:t>入厂分析：企业需完善详细的入厂分析制度和方案，避免选择性分析现象</w:t>
            </w:r>
          </w:p>
          <w:p w:rsidR="00231F63" w:rsidRPr="00F56284" w:rsidRDefault="000C7495" w:rsidP="0096490C">
            <w:pPr>
              <w:pStyle w:val="a3"/>
              <w:numPr>
                <w:ilvl w:val="0"/>
                <w:numId w:val="2"/>
              </w:numPr>
              <w:adjustRightInd w:val="0"/>
              <w:snapToGrid w:val="0"/>
              <w:spacing w:line="280" w:lineRule="exact"/>
              <w:ind w:left="357" w:firstLineChars="0" w:hanging="357"/>
              <w:jc w:val="left"/>
              <w:rPr>
                <w:rFonts w:ascii="宋体" w:hAnsi="宋体" w:cs="宋体"/>
                <w:color w:val="000000"/>
                <w:kern w:val="0"/>
                <w:sz w:val="16"/>
                <w:szCs w:val="16"/>
              </w:rPr>
            </w:pPr>
            <w:r w:rsidRPr="000C7495">
              <w:rPr>
                <w:rFonts w:ascii="宋体" w:hAnsi="宋体" w:cs="宋体" w:hint="eastAsia"/>
                <w:color w:val="000000"/>
                <w:kern w:val="0"/>
                <w:sz w:val="16"/>
                <w:szCs w:val="16"/>
              </w:rPr>
              <w:t>电子运单：未建立配套的核准、查验和登记制度。</w:t>
            </w:r>
          </w:p>
        </w:tc>
        <w:tc>
          <w:tcPr>
            <w:tcW w:w="7654" w:type="dxa"/>
            <w:vAlign w:val="center"/>
          </w:tcPr>
          <w:p w:rsidR="00AA0A61" w:rsidRPr="00F56284" w:rsidRDefault="00AA0A61" w:rsidP="0096490C">
            <w:pPr>
              <w:adjustRightInd w:val="0"/>
              <w:snapToGrid w:val="0"/>
              <w:spacing w:line="280" w:lineRule="exact"/>
              <w:ind w:firstLineChars="0" w:firstLine="0"/>
              <w:jc w:val="left"/>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p>
          <w:p w:rsidR="00231F63" w:rsidRPr="000C7495" w:rsidRDefault="000C7495" w:rsidP="0096490C">
            <w:pPr>
              <w:pStyle w:val="a3"/>
              <w:numPr>
                <w:ilvl w:val="0"/>
                <w:numId w:val="10"/>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kern w:val="0"/>
                <w:sz w:val="16"/>
                <w:szCs w:val="16"/>
              </w:rPr>
              <w:t>制定并使用《连云港赛科危废暂存库管理日报表》，台账和实物可随时进行核对，完善危废入库标签。</w:t>
            </w:r>
          </w:p>
          <w:p w:rsidR="000C7495" w:rsidRDefault="000C7495" w:rsidP="0096490C">
            <w:pPr>
              <w:pStyle w:val="a3"/>
              <w:numPr>
                <w:ilvl w:val="0"/>
                <w:numId w:val="10"/>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themeColor="text1"/>
                <w:kern w:val="0"/>
                <w:sz w:val="16"/>
                <w:szCs w:val="16"/>
              </w:rPr>
              <w:t>完成整改，已能获取和查阅日平均数据。</w:t>
            </w:r>
          </w:p>
          <w:p w:rsidR="000C7495" w:rsidRDefault="000C7495" w:rsidP="0096490C">
            <w:pPr>
              <w:pStyle w:val="a3"/>
              <w:numPr>
                <w:ilvl w:val="0"/>
                <w:numId w:val="10"/>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themeColor="text1"/>
                <w:kern w:val="0"/>
                <w:sz w:val="16"/>
                <w:szCs w:val="16"/>
              </w:rPr>
              <w:t>公司建有《危险废物入厂化验分析管理制度》和《危险废物入厂特性分析方案》。按规定对每一批次的不同种类的入厂危废都必须现场采样分析，并做好详细的原始记录。分析结束后详细填写《进厂危废分析报告单》报送相关部门，同时留存一份存入“一厂一档”。</w:t>
            </w:r>
          </w:p>
          <w:p w:rsidR="000C7495" w:rsidRPr="00F56284" w:rsidRDefault="000C7495" w:rsidP="0096490C">
            <w:pPr>
              <w:pStyle w:val="a3"/>
              <w:numPr>
                <w:ilvl w:val="0"/>
                <w:numId w:val="10"/>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themeColor="text1"/>
                <w:kern w:val="0"/>
                <w:sz w:val="16"/>
                <w:szCs w:val="16"/>
              </w:rPr>
              <w:t>公司已按要求落实专职管理人员负责电子运单的查验核准和登记工作，制定了《电子运单查验核准登记管理制度》和《连云港赛科电子运单登记表》，并已于2016年12月份实施。</w:t>
            </w:r>
          </w:p>
        </w:tc>
      </w:tr>
      <w:tr w:rsidR="0039422D" w:rsidTr="00CD6ED4">
        <w:trPr>
          <w:cantSplit/>
          <w:trHeight w:val="1134"/>
          <w:jc w:val="center"/>
        </w:trPr>
        <w:tc>
          <w:tcPr>
            <w:tcW w:w="425" w:type="dxa"/>
            <w:vAlign w:val="center"/>
          </w:tcPr>
          <w:p w:rsidR="00231F63"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t>7</w:t>
            </w:r>
          </w:p>
        </w:tc>
        <w:tc>
          <w:tcPr>
            <w:tcW w:w="851" w:type="dxa"/>
            <w:vAlign w:val="center"/>
          </w:tcPr>
          <w:p w:rsidR="00231F63" w:rsidRPr="007C5BA2" w:rsidRDefault="008C081D" w:rsidP="008C081D">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灌南县</w:t>
            </w:r>
          </w:p>
        </w:tc>
        <w:tc>
          <w:tcPr>
            <w:tcW w:w="1134" w:type="dxa"/>
            <w:vAlign w:val="center"/>
          </w:tcPr>
          <w:p w:rsidR="00231F63"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连云港盘固化工有限公司</w:t>
            </w:r>
          </w:p>
        </w:tc>
        <w:tc>
          <w:tcPr>
            <w:tcW w:w="5247" w:type="dxa"/>
            <w:vAlign w:val="center"/>
          </w:tcPr>
          <w:p w:rsidR="00231F63" w:rsidRPr="00F56284" w:rsidRDefault="000C7495" w:rsidP="00F92ADE">
            <w:pPr>
              <w:pStyle w:val="a3"/>
              <w:numPr>
                <w:ilvl w:val="0"/>
                <w:numId w:val="3"/>
              </w:numPr>
              <w:adjustRightInd w:val="0"/>
              <w:snapToGrid w:val="0"/>
              <w:spacing w:line="280" w:lineRule="exact"/>
              <w:ind w:firstLineChars="0"/>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自投产以来，危险废物尚未进行委外处置</w:t>
            </w:r>
            <w:r w:rsidR="00AA0A61" w:rsidRPr="00F56284">
              <w:rPr>
                <w:rFonts w:ascii="宋体" w:eastAsia="宋体" w:hAnsi="宋体" w:cs="宋体" w:hint="eastAsia"/>
                <w:color w:val="000000"/>
                <w:kern w:val="0"/>
                <w:sz w:val="16"/>
                <w:szCs w:val="16"/>
              </w:rPr>
              <w:t>220℃.</w:t>
            </w:r>
          </w:p>
        </w:tc>
        <w:tc>
          <w:tcPr>
            <w:tcW w:w="7654" w:type="dxa"/>
            <w:vAlign w:val="center"/>
          </w:tcPr>
          <w:p w:rsidR="00AA0A61" w:rsidRPr="00F56284" w:rsidRDefault="00AA0A61" w:rsidP="0096490C">
            <w:pPr>
              <w:adjustRightInd w:val="0"/>
              <w:snapToGrid w:val="0"/>
              <w:spacing w:line="280" w:lineRule="exact"/>
              <w:ind w:firstLineChars="0" w:firstLine="0"/>
              <w:jc w:val="left"/>
              <w:rPr>
                <w:rFonts w:ascii="宋体" w:eastAsia="宋体" w:hAnsi="宋体" w:cs="宋体"/>
                <w:color w:val="000000"/>
                <w:kern w:val="0"/>
                <w:sz w:val="16"/>
                <w:szCs w:val="16"/>
              </w:rPr>
            </w:pPr>
            <w:r w:rsidRPr="00F56284">
              <w:rPr>
                <w:rFonts w:ascii="宋体" w:eastAsia="宋体" w:hAnsi="宋体" w:cs="宋体" w:hint="eastAsia"/>
                <w:b/>
                <w:color w:val="000000"/>
                <w:kern w:val="0"/>
                <w:sz w:val="16"/>
                <w:szCs w:val="16"/>
              </w:rPr>
              <w:t>整改措施</w:t>
            </w:r>
            <w:r w:rsidRPr="00F56284">
              <w:rPr>
                <w:rFonts w:ascii="宋体" w:eastAsia="宋体" w:hAnsi="宋体" w:cs="宋体" w:hint="eastAsia"/>
                <w:color w:val="000000"/>
                <w:kern w:val="0"/>
                <w:sz w:val="16"/>
                <w:szCs w:val="16"/>
              </w:rPr>
              <w:t>：</w:t>
            </w:r>
          </w:p>
          <w:p w:rsidR="00231F63" w:rsidRPr="00F56284" w:rsidRDefault="000C7495" w:rsidP="0096490C">
            <w:pPr>
              <w:pStyle w:val="a3"/>
              <w:numPr>
                <w:ilvl w:val="0"/>
                <w:numId w:val="11"/>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危险废物未进行转移，正在积极洽淡中。</w:t>
            </w:r>
            <w:r w:rsidR="00AA0A61" w:rsidRPr="00F56284">
              <w:rPr>
                <w:rFonts w:ascii="宋体" w:eastAsia="宋体" w:hAnsi="宋体" w:cs="宋体" w:hint="eastAsia"/>
                <w:color w:val="000000"/>
                <w:kern w:val="0"/>
                <w:sz w:val="16"/>
                <w:szCs w:val="16"/>
              </w:rPr>
              <w:t>已将急冷塔出口温度重新设置为200℃，并要求加强操作控制保证焚烧系统正常运行。</w:t>
            </w:r>
          </w:p>
        </w:tc>
      </w:tr>
      <w:tr w:rsidR="0039422D" w:rsidTr="00CD6ED4">
        <w:trPr>
          <w:cantSplit/>
          <w:trHeight w:val="1134"/>
          <w:jc w:val="center"/>
        </w:trPr>
        <w:tc>
          <w:tcPr>
            <w:tcW w:w="425" w:type="dxa"/>
            <w:vAlign w:val="center"/>
          </w:tcPr>
          <w:p w:rsidR="008C081D"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lastRenderedPageBreak/>
              <w:t>8</w:t>
            </w:r>
          </w:p>
        </w:tc>
        <w:tc>
          <w:tcPr>
            <w:tcW w:w="851" w:type="dxa"/>
            <w:vAlign w:val="center"/>
          </w:tcPr>
          <w:p w:rsidR="008C081D" w:rsidRPr="007C5BA2" w:rsidRDefault="008C081D" w:rsidP="007C74DB">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w:t>
            </w:r>
            <w:r w:rsidR="007C74DB">
              <w:rPr>
                <w:rFonts w:ascii="宋体" w:hAnsi="宋体" w:cs="宋体" w:hint="eastAsia"/>
                <w:color w:val="000000"/>
                <w:kern w:val="0"/>
                <w:sz w:val="18"/>
                <w:szCs w:val="18"/>
              </w:rPr>
              <w:t>云</w:t>
            </w:r>
            <w:r w:rsidRPr="007C5BA2">
              <w:rPr>
                <w:rFonts w:ascii="宋体" w:hAnsi="宋体" w:cs="宋体" w:hint="eastAsia"/>
                <w:color w:val="000000"/>
                <w:kern w:val="0"/>
                <w:sz w:val="18"/>
                <w:szCs w:val="18"/>
              </w:rPr>
              <w:t>县</w:t>
            </w:r>
          </w:p>
        </w:tc>
        <w:tc>
          <w:tcPr>
            <w:tcW w:w="1134" w:type="dxa"/>
            <w:vAlign w:val="center"/>
          </w:tcPr>
          <w:p w:rsidR="008C081D"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胜科（连云港）水务有限公司</w:t>
            </w:r>
          </w:p>
        </w:tc>
        <w:tc>
          <w:tcPr>
            <w:tcW w:w="5247" w:type="dxa"/>
            <w:vAlign w:val="center"/>
          </w:tcPr>
          <w:p w:rsidR="008C081D" w:rsidRPr="000C7495"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eastAsia="宋体" w:hAnsi="宋体" w:cs="宋体" w:hint="eastAsia"/>
                <w:color w:val="000000"/>
                <w:kern w:val="0"/>
                <w:sz w:val="16"/>
                <w:szCs w:val="16"/>
              </w:rPr>
              <w:t>水处理污泥放置在车间，未贮存在仓库，超期贮存29.7吨。</w:t>
            </w:r>
          </w:p>
          <w:p w:rsidR="000C7495"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管理计划内容不齐全，污泥2015年度申报量为0</w:t>
            </w:r>
          </w:p>
          <w:p w:rsidR="000C7495"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应急预案演练、培训无照片</w:t>
            </w:r>
          </w:p>
          <w:p w:rsidR="000C7495"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未经环保部门同意，改变污泥预处理方式</w:t>
            </w:r>
          </w:p>
          <w:p w:rsidR="000C7495"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台账样式未参照苏环办【2015】327号文执行</w:t>
            </w:r>
          </w:p>
          <w:p w:rsidR="000C7495" w:rsidRPr="00F56284" w:rsidRDefault="000C7495" w:rsidP="00F92ADE">
            <w:pPr>
              <w:pStyle w:val="a3"/>
              <w:widowControl/>
              <w:numPr>
                <w:ilvl w:val="0"/>
                <w:numId w:val="4"/>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尚未开展清洁生产审核</w:t>
            </w:r>
          </w:p>
        </w:tc>
        <w:tc>
          <w:tcPr>
            <w:tcW w:w="7654" w:type="dxa"/>
            <w:vAlign w:val="center"/>
          </w:tcPr>
          <w:p w:rsidR="00AA0A61" w:rsidRPr="00F56284" w:rsidRDefault="00AA0A61" w:rsidP="0096490C">
            <w:pPr>
              <w:adjustRightInd w:val="0"/>
              <w:snapToGrid w:val="0"/>
              <w:spacing w:line="280" w:lineRule="exact"/>
              <w:ind w:firstLineChars="0" w:firstLine="0"/>
              <w:jc w:val="left"/>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p>
          <w:p w:rsidR="008C081D"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该公司2016年11月已与连云港市赛科废料处置有限公司签订了污泥处置合同，从2016年11月3日起，已转移污泥111.79吨（包括超期贮存污泥29.7吨），库存污泥全部堆放在危废仓库中。</w:t>
            </w:r>
          </w:p>
          <w:p w:rsidR="000C7495"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该公司污水处理系统因负荷低，产泥量极少，污泥暂存在系统内，故2015年无污泥产生，2016年已产生污泥103.90吨；同时该司已完善危险废物管理计划。</w:t>
            </w:r>
          </w:p>
          <w:p w:rsidR="000C7495"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该公司已进行应急演练，并拍摄照片。</w:t>
            </w:r>
          </w:p>
          <w:p w:rsidR="000C7495"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该公司的污泥处理方式由原先的带式污泥压滤机压滤改为现在的污泥干化系统干化处理，该公司已进行了环评修编，并于2016年12月9日取得了该项目的“三同时”验收批复。</w:t>
            </w:r>
          </w:p>
          <w:p w:rsidR="000C7495"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该司已参照苏环办【2015】327号文中的台账验收对污泥台账进行了完善</w:t>
            </w:r>
          </w:p>
          <w:p w:rsidR="000C7495" w:rsidRPr="00F56284" w:rsidRDefault="000C7495" w:rsidP="0096490C">
            <w:pPr>
              <w:pStyle w:val="a3"/>
              <w:numPr>
                <w:ilvl w:val="0"/>
                <w:numId w:val="9"/>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市局已列入2017年清洁生产名单</w:t>
            </w:r>
          </w:p>
        </w:tc>
      </w:tr>
      <w:tr w:rsidR="0039422D" w:rsidTr="00CD6ED4">
        <w:trPr>
          <w:cantSplit/>
          <w:trHeight w:val="1134"/>
          <w:jc w:val="center"/>
        </w:trPr>
        <w:tc>
          <w:tcPr>
            <w:tcW w:w="425" w:type="dxa"/>
            <w:vAlign w:val="center"/>
          </w:tcPr>
          <w:p w:rsidR="008C081D"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t>9</w:t>
            </w:r>
          </w:p>
        </w:tc>
        <w:tc>
          <w:tcPr>
            <w:tcW w:w="851" w:type="dxa"/>
            <w:vAlign w:val="center"/>
          </w:tcPr>
          <w:p w:rsidR="008C081D" w:rsidRPr="007C5BA2" w:rsidRDefault="008C081D" w:rsidP="007C74DB">
            <w:pPr>
              <w:adjustRightInd w:val="0"/>
              <w:snapToGrid w:val="0"/>
              <w:ind w:firstLineChars="0" w:firstLine="0"/>
              <w:rPr>
                <w:rFonts w:ascii="方正仿宋_GBK" w:eastAsia="方正仿宋_GBK" w:hAnsi="黑体" w:cs="Times New Roman"/>
                <w:b/>
                <w:sz w:val="18"/>
                <w:szCs w:val="18"/>
              </w:rPr>
            </w:pPr>
            <w:r w:rsidRPr="007C5BA2">
              <w:rPr>
                <w:rFonts w:ascii="宋体" w:hAnsi="宋体" w:cs="宋体" w:hint="eastAsia"/>
                <w:color w:val="000000"/>
                <w:kern w:val="0"/>
                <w:sz w:val="18"/>
                <w:szCs w:val="18"/>
              </w:rPr>
              <w:t>灌</w:t>
            </w:r>
            <w:r w:rsidR="007C74DB">
              <w:rPr>
                <w:rFonts w:ascii="宋体" w:hAnsi="宋体" w:cs="宋体" w:hint="eastAsia"/>
                <w:color w:val="000000"/>
                <w:kern w:val="0"/>
                <w:sz w:val="18"/>
                <w:szCs w:val="18"/>
              </w:rPr>
              <w:t>云</w:t>
            </w:r>
            <w:r w:rsidRPr="007C5BA2">
              <w:rPr>
                <w:rFonts w:ascii="宋体" w:hAnsi="宋体" w:cs="宋体" w:hint="eastAsia"/>
                <w:color w:val="000000"/>
                <w:kern w:val="0"/>
                <w:sz w:val="18"/>
                <w:szCs w:val="18"/>
              </w:rPr>
              <w:t>县</w:t>
            </w:r>
          </w:p>
        </w:tc>
        <w:tc>
          <w:tcPr>
            <w:tcW w:w="1134" w:type="dxa"/>
            <w:vAlign w:val="center"/>
          </w:tcPr>
          <w:p w:rsidR="008C081D"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连云港中港精细化工有限公司</w:t>
            </w:r>
          </w:p>
        </w:tc>
        <w:tc>
          <w:tcPr>
            <w:tcW w:w="5247" w:type="dxa"/>
            <w:vAlign w:val="center"/>
          </w:tcPr>
          <w:p w:rsidR="008C081D" w:rsidRDefault="000C7495" w:rsidP="00F92ADE">
            <w:pPr>
              <w:pStyle w:val="a3"/>
              <w:widowControl/>
              <w:numPr>
                <w:ilvl w:val="0"/>
                <w:numId w:val="5"/>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2015、2016年度管理计划危废种类数量与实际不一致，未申报污泥、废催化剂。</w:t>
            </w:r>
          </w:p>
          <w:p w:rsidR="000C7495" w:rsidRPr="00F56284" w:rsidRDefault="000C7495" w:rsidP="00F92ADE">
            <w:pPr>
              <w:pStyle w:val="a3"/>
              <w:widowControl/>
              <w:numPr>
                <w:ilvl w:val="0"/>
                <w:numId w:val="5"/>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环评漏评HW42、HW49，实际有产生</w:t>
            </w:r>
          </w:p>
        </w:tc>
        <w:tc>
          <w:tcPr>
            <w:tcW w:w="7654" w:type="dxa"/>
            <w:vAlign w:val="center"/>
          </w:tcPr>
          <w:p w:rsidR="00AA0A61" w:rsidRPr="00F56284" w:rsidRDefault="00AA0A61" w:rsidP="0096490C">
            <w:pPr>
              <w:adjustRightInd w:val="0"/>
              <w:snapToGrid w:val="0"/>
              <w:spacing w:line="280" w:lineRule="exact"/>
              <w:ind w:firstLineChars="0" w:firstLine="0"/>
              <w:jc w:val="left"/>
              <w:rPr>
                <w:rFonts w:ascii="宋体" w:eastAsia="宋体" w:hAnsi="宋体" w:cs="宋体"/>
                <w:color w:val="000000" w:themeColor="text1"/>
                <w:kern w:val="0"/>
                <w:sz w:val="16"/>
                <w:szCs w:val="16"/>
              </w:rPr>
            </w:pPr>
            <w:r w:rsidRPr="00F56284">
              <w:rPr>
                <w:rFonts w:ascii="宋体" w:eastAsia="宋体" w:hAnsi="宋体" w:cs="宋体" w:hint="eastAsia"/>
                <w:b/>
                <w:color w:val="000000" w:themeColor="text1"/>
                <w:kern w:val="0"/>
                <w:sz w:val="16"/>
                <w:szCs w:val="16"/>
              </w:rPr>
              <w:t>整改措施</w:t>
            </w:r>
            <w:r w:rsidRPr="00F56284">
              <w:rPr>
                <w:rFonts w:ascii="宋体" w:eastAsia="宋体" w:hAnsi="宋体" w:cs="宋体" w:hint="eastAsia"/>
                <w:color w:val="000000" w:themeColor="text1"/>
                <w:kern w:val="0"/>
                <w:sz w:val="16"/>
                <w:szCs w:val="16"/>
              </w:rPr>
              <w:t>：</w:t>
            </w:r>
          </w:p>
          <w:p w:rsidR="008C081D" w:rsidRDefault="000C7495" w:rsidP="0096490C">
            <w:pPr>
              <w:pStyle w:val="a3"/>
              <w:numPr>
                <w:ilvl w:val="0"/>
                <w:numId w:val="8"/>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themeColor="text1"/>
                <w:kern w:val="0"/>
                <w:sz w:val="16"/>
                <w:szCs w:val="16"/>
              </w:rPr>
              <w:t>经调查，该公司2015年度与2016年度危废计划种类不一致的原因是2015年度二期项目处于建设和试生产期，精（蒸）馏残渣 HW06261-005-06、废催化剂HW06 261-005-06两项无法申报，2016年度已正常申报；实际产生量小于计划量的原因是由于市场不景气，开工不足导致产量小于年计划量。</w:t>
            </w:r>
          </w:p>
          <w:p w:rsidR="000C7495" w:rsidRPr="00F56284" w:rsidRDefault="000C7495" w:rsidP="0096490C">
            <w:pPr>
              <w:pStyle w:val="a3"/>
              <w:numPr>
                <w:ilvl w:val="0"/>
                <w:numId w:val="8"/>
              </w:numPr>
              <w:adjustRightInd w:val="0"/>
              <w:snapToGrid w:val="0"/>
              <w:spacing w:line="280" w:lineRule="exact"/>
              <w:ind w:firstLineChars="0"/>
              <w:jc w:val="left"/>
              <w:rPr>
                <w:rFonts w:ascii="宋体" w:eastAsia="宋体" w:hAnsi="宋体" w:cs="宋体"/>
                <w:color w:val="000000" w:themeColor="text1"/>
                <w:kern w:val="0"/>
                <w:sz w:val="16"/>
                <w:szCs w:val="16"/>
              </w:rPr>
            </w:pPr>
            <w:r w:rsidRPr="000C7495">
              <w:rPr>
                <w:rFonts w:ascii="宋体" w:eastAsia="宋体" w:hAnsi="宋体" w:cs="宋体" w:hint="eastAsia"/>
                <w:color w:val="000000" w:themeColor="text1"/>
                <w:kern w:val="0"/>
                <w:sz w:val="16"/>
                <w:szCs w:val="16"/>
              </w:rPr>
              <w:t>现场检查发现，环评机构将该公司产生的污泥和废盐作为一般废物处理，实际申报时，该公司已在县环保局提示下，发现此问题，并要求环评单位重新给出危废编码，按正常程序进行了申报，并按2016年新危废代码进行了变更及详细说明。</w:t>
            </w:r>
          </w:p>
        </w:tc>
      </w:tr>
      <w:tr w:rsidR="0039422D" w:rsidTr="00CD6ED4">
        <w:trPr>
          <w:cantSplit/>
          <w:trHeight w:val="1134"/>
          <w:jc w:val="center"/>
        </w:trPr>
        <w:tc>
          <w:tcPr>
            <w:tcW w:w="425" w:type="dxa"/>
            <w:vAlign w:val="center"/>
          </w:tcPr>
          <w:p w:rsidR="008C081D"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t>10</w:t>
            </w:r>
          </w:p>
        </w:tc>
        <w:tc>
          <w:tcPr>
            <w:tcW w:w="851" w:type="dxa"/>
            <w:vAlign w:val="center"/>
          </w:tcPr>
          <w:p w:rsidR="008C081D" w:rsidRPr="007C5BA2" w:rsidRDefault="007C74DB" w:rsidP="008C081D">
            <w:pPr>
              <w:adjustRightInd w:val="0"/>
              <w:snapToGrid w:val="0"/>
              <w:ind w:firstLineChars="0" w:firstLine="0"/>
              <w:rPr>
                <w:rFonts w:ascii="方正仿宋_GBK" w:eastAsia="方正仿宋_GBK" w:hAnsi="黑体" w:cs="Times New Roman"/>
                <w:b/>
                <w:sz w:val="18"/>
                <w:szCs w:val="18"/>
              </w:rPr>
            </w:pPr>
            <w:r>
              <w:rPr>
                <w:rFonts w:ascii="宋体" w:hAnsi="宋体" w:cs="宋体" w:hint="eastAsia"/>
                <w:color w:val="000000"/>
                <w:kern w:val="0"/>
                <w:sz w:val="18"/>
                <w:szCs w:val="18"/>
              </w:rPr>
              <w:t>经济开发区</w:t>
            </w:r>
          </w:p>
        </w:tc>
        <w:tc>
          <w:tcPr>
            <w:tcW w:w="1134" w:type="dxa"/>
            <w:vAlign w:val="center"/>
          </w:tcPr>
          <w:p w:rsidR="008C081D"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韩华新能源科技有限公司</w:t>
            </w:r>
          </w:p>
        </w:tc>
        <w:tc>
          <w:tcPr>
            <w:tcW w:w="5247" w:type="dxa"/>
            <w:vAlign w:val="center"/>
          </w:tcPr>
          <w:p w:rsidR="008C081D" w:rsidRPr="007C74DB" w:rsidRDefault="000C7495" w:rsidP="00F92ADE">
            <w:pPr>
              <w:pStyle w:val="a3"/>
              <w:numPr>
                <w:ilvl w:val="0"/>
                <w:numId w:val="17"/>
              </w:numPr>
              <w:adjustRightInd w:val="0"/>
              <w:snapToGrid w:val="0"/>
              <w:ind w:firstLineChars="0"/>
              <w:rPr>
                <w:rFonts w:asciiTheme="minorEastAsia" w:hAnsiTheme="minorEastAsia" w:cs="Times New Roman"/>
                <w:sz w:val="16"/>
                <w:szCs w:val="16"/>
              </w:rPr>
            </w:pPr>
            <w:r w:rsidRPr="007C74DB">
              <w:rPr>
                <w:rFonts w:asciiTheme="minorEastAsia" w:hAnsiTheme="minorEastAsia" w:cs="Times New Roman" w:hint="eastAsia"/>
                <w:sz w:val="16"/>
                <w:szCs w:val="16"/>
              </w:rPr>
              <w:t>环评中产生危废种类未有废酸，实际产生废酸</w:t>
            </w:r>
          </w:p>
          <w:p w:rsidR="000C7495" w:rsidRPr="007C74DB" w:rsidRDefault="000C7495" w:rsidP="00F92ADE">
            <w:pPr>
              <w:pStyle w:val="a3"/>
              <w:numPr>
                <w:ilvl w:val="0"/>
                <w:numId w:val="17"/>
              </w:numPr>
              <w:adjustRightInd w:val="0"/>
              <w:snapToGrid w:val="0"/>
              <w:ind w:firstLineChars="0"/>
              <w:rPr>
                <w:rFonts w:asciiTheme="minorEastAsia" w:hAnsiTheme="minorEastAsia" w:cs="Times New Roman"/>
                <w:sz w:val="16"/>
                <w:szCs w:val="16"/>
              </w:rPr>
            </w:pPr>
            <w:r w:rsidRPr="007C74DB">
              <w:rPr>
                <w:rFonts w:asciiTheme="minorEastAsia" w:hAnsiTheme="minorEastAsia" w:cs="Times New Roman" w:hint="eastAsia"/>
                <w:sz w:val="16"/>
                <w:szCs w:val="16"/>
              </w:rPr>
              <w:t>废酸储罐标识内容不全</w:t>
            </w:r>
          </w:p>
          <w:p w:rsidR="000C7495" w:rsidRPr="007C74DB" w:rsidRDefault="000C7495" w:rsidP="00F92ADE">
            <w:pPr>
              <w:pStyle w:val="a3"/>
              <w:numPr>
                <w:ilvl w:val="0"/>
                <w:numId w:val="17"/>
              </w:numPr>
              <w:adjustRightInd w:val="0"/>
              <w:snapToGrid w:val="0"/>
              <w:ind w:firstLineChars="0"/>
              <w:rPr>
                <w:rFonts w:asciiTheme="minorEastAsia" w:hAnsiTheme="minorEastAsia" w:cs="Times New Roman"/>
                <w:sz w:val="16"/>
                <w:szCs w:val="16"/>
              </w:rPr>
            </w:pPr>
            <w:r w:rsidRPr="007C74DB">
              <w:rPr>
                <w:rFonts w:asciiTheme="minorEastAsia" w:hAnsiTheme="minorEastAsia" w:cs="Times New Roman" w:hint="eastAsia"/>
                <w:sz w:val="16"/>
                <w:szCs w:val="16"/>
              </w:rPr>
              <w:t>废酸台账申报、网上申报数量与实际有差异，台帐内容不完整</w:t>
            </w:r>
          </w:p>
          <w:p w:rsidR="000C7495" w:rsidRPr="000C7495" w:rsidRDefault="000C7495" w:rsidP="00F92ADE">
            <w:pPr>
              <w:pStyle w:val="a3"/>
              <w:numPr>
                <w:ilvl w:val="0"/>
                <w:numId w:val="17"/>
              </w:numPr>
              <w:adjustRightInd w:val="0"/>
              <w:snapToGrid w:val="0"/>
              <w:ind w:firstLineChars="0"/>
              <w:rPr>
                <w:rFonts w:ascii="方正仿宋_GBK" w:eastAsia="方正仿宋_GBK" w:hAnsi="黑体" w:cs="Times New Roman"/>
                <w:sz w:val="16"/>
                <w:szCs w:val="16"/>
              </w:rPr>
            </w:pPr>
            <w:r w:rsidRPr="007C74DB">
              <w:rPr>
                <w:rFonts w:asciiTheme="minorEastAsia" w:hAnsiTheme="minorEastAsia" w:cs="Times New Roman" w:hint="eastAsia"/>
                <w:sz w:val="16"/>
                <w:szCs w:val="16"/>
              </w:rPr>
              <w:t>应急预案未备案</w:t>
            </w:r>
          </w:p>
        </w:tc>
        <w:tc>
          <w:tcPr>
            <w:tcW w:w="7654" w:type="dxa"/>
            <w:vAlign w:val="center"/>
          </w:tcPr>
          <w:p w:rsidR="000C7495" w:rsidRPr="003030EA" w:rsidRDefault="00AA0A61" w:rsidP="0096490C">
            <w:pPr>
              <w:spacing w:line="280" w:lineRule="exact"/>
              <w:ind w:firstLineChars="0" w:firstLine="0"/>
              <w:rPr>
                <w:rFonts w:ascii="仿宋_GB2312" w:eastAsia="仿宋_GB2312"/>
                <w:sz w:val="32"/>
                <w:szCs w:val="32"/>
              </w:rPr>
            </w:pPr>
            <w:r w:rsidRPr="00F56284">
              <w:rPr>
                <w:rFonts w:ascii="宋体" w:eastAsia="宋体" w:hAnsi="宋体" w:cs="宋体" w:hint="eastAsia"/>
                <w:b/>
                <w:color w:val="000000"/>
                <w:kern w:val="0"/>
                <w:sz w:val="16"/>
                <w:szCs w:val="16"/>
              </w:rPr>
              <w:t>整改措施</w:t>
            </w:r>
            <w:r w:rsidRPr="00F56284">
              <w:rPr>
                <w:rFonts w:ascii="宋体" w:eastAsia="宋体" w:hAnsi="宋体" w:cs="宋体" w:hint="eastAsia"/>
                <w:color w:val="000000"/>
                <w:kern w:val="0"/>
                <w:sz w:val="16"/>
                <w:szCs w:val="16"/>
              </w:rPr>
              <w:t>：</w:t>
            </w:r>
            <w:r w:rsidR="003030EA" w:rsidRPr="003030EA">
              <w:rPr>
                <w:rFonts w:asciiTheme="minorEastAsia" w:hAnsiTheme="minorEastAsia" w:cs="Times New Roman" w:hint="eastAsia"/>
                <w:sz w:val="16"/>
                <w:szCs w:val="16"/>
              </w:rPr>
              <w:t>开发区环保局于2017年2月22日下达《环境违法行为限期改正通知书》（连开环限改字</w:t>
            </w:r>
            <w:r w:rsidR="003030EA" w:rsidRPr="003030EA">
              <w:rPr>
                <w:rFonts w:asciiTheme="minorEastAsia" w:hAnsiTheme="minorEastAsia" w:cs="Times New Roman"/>
                <w:sz w:val="16"/>
                <w:szCs w:val="16"/>
              </w:rPr>
              <w:t>[2017]02</w:t>
            </w:r>
            <w:r w:rsidR="003030EA" w:rsidRPr="003030EA">
              <w:rPr>
                <w:rFonts w:asciiTheme="minorEastAsia" w:hAnsiTheme="minorEastAsia" w:cs="Times New Roman" w:hint="eastAsia"/>
                <w:sz w:val="16"/>
                <w:szCs w:val="16"/>
              </w:rPr>
              <w:t>号）。2017年3月10日经复查确认，已按要求完成整改。</w:t>
            </w:r>
          </w:p>
          <w:p w:rsidR="000C7495" w:rsidRPr="007C74DB" w:rsidRDefault="000C7495" w:rsidP="0096490C">
            <w:pPr>
              <w:pStyle w:val="a3"/>
              <w:numPr>
                <w:ilvl w:val="0"/>
                <w:numId w:val="18"/>
              </w:numPr>
              <w:adjustRightInd w:val="0"/>
              <w:snapToGrid w:val="0"/>
              <w:spacing w:line="280" w:lineRule="exact"/>
              <w:ind w:firstLineChars="0"/>
              <w:rPr>
                <w:rFonts w:asciiTheme="minorEastAsia" w:hAnsiTheme="minorEastAsia" w:cs="宋体"/>
                <w:color w:val="000000"/>
                <w:kern w:val="0"/>
                <w:sz w:val="16"/>
                <w:szCs w:val="16"/>
              </w:rPr>
            </w:pPr>
            <w:r w:rsidRPr="000C7495">
              <w:rPr>
                <w:rFonts w:ascii="宋体" w:eastAsia="宋体" w:hAnsi="宋体" w:cs="宋体" w:hint="eastAsia"/>
                <w:color w:val="000000"/>
                <w:kern w:val="0"/>
                <w:sz w:val="16"/>
                <w:szCs w:val="16"/>
              </w:rPr>
              <w:t>该企业项目环评报告中因遗漏原因，未将废酸作为危险废物进行列出。经现场核查，该企业一直将产</w:t>
            </w:r>
            <w:r w:rsidRPr="007C74DB">
              <w:rPr>
                <w:rFonts w:asciiTheme="minorEastAsia" w:hAnsiTheme="minorEastAsia" w:cs="宋体" w:hint="eastAsia"/>
                <w:color w:val="000000"/>
                <w:kern w:val="0"/>
                <w:sz w:val="16"/>
                <w:szCs w:val="16"/>
              </w:rPr>
              <w:t>生的废酸作为危险废物进行管理和处置（建有废酸储罐）。开发区环保局已要求该企业聘请有资质的环境影响评价机构对废酸做环境影响分析，并送</w:t>
            </w:r>
            <w:r w:rsidR="00C05179">
              <w:rPr>
                <w:rFonts w:asciiTheme="minorEastAsia" w:hAnsiTheme="minorEastAsia" w:cs="宋体" w:hint="eastAsia"/>
                <w:color w:val="000000"/>
                <w:kern w:val="0"/>
                <w:sz w:val="16"/>
                <w:szCs w:val="16"/>
              </w:rPr>
              <w:t>开发区环保局</w:t>
            </w:r>
            <w:r w:rsidRPr="007C74DB">
              <w:rPr>
                <w:rFonts w:asciiTheme="minorEastAsia" w:hAnsiTheme="minorEastAsia" w:cs="宋体" w:hint="eastAsia"/>
                <w:color w:val="000000"/>
                <w:kern w:val="0"/>
                <w:sz w:val="16"/>
                <w:szCs w:val="16"/>
              </w:rPr>
              <w:t>备案，目前已完成整改。</w:t>
            </w:r>
          </w:p>
          <w:p w:rsidR="000C7495" w:rsidRPr="007C74DB" w:rsidRDefault="000C7495" w:rsidP="0096490C">
            <w:pPr>
              <w:pStyle w:val="a3"/>
              <w:numPr>
                <w:ilvl w:val="0"/>
                <w:numId w:val="18"/>
              </w:numPr>
              <w:adjustRightInd w:val="0"/>
              <w:snapToGrid w:val="0"/>
              <w:spacing w:line="280" w:lineRule="exact"/>
              <w:ind w:firstLineChars="0"/>
              <w:rPr>
                <w:rFonts w:asciiTheme="minorEastAsia" w:hAnsiTheme="minorEastAsia" w:cs="Times New Roman"/>
                <w:sz w:val="16"/>
                <w:szCs w:val="16"/>
              </w:rPr>
            </w:pPr>
            <w:r w:rsidRPr="007C74DB">
              <w:rPr>
                <w:rFonts w:asciiTheme="minorEastAsia" w:hAnsiTheme="minorEastAsia" w:cs="Times New Roman" w:hint="eastAsia"/>
                <w:sz w:val="16"/>
                <w:szCs w:val="16"/>
              </w:rPr>
              <w:t>废酸储罐标识内容已按标准格式完善。</w:t>
            </w:r>
          </w:p>
          <w:p w:rsidR="000C7495" w:rsidRPr="007C74DB" w:rsidRDefault="000C7495" w:rsidP="0096490C">
            <w:pPr>
              <w:pStyle w:val="a3"/>
              <w:numPr>
                <w:ilvl w:val="0"/>
                <w:numId w:val="18"/>
              </w:numPr>
              <w:adjustRightInd w:val="0"/>
              <w:snapToGrid w:val="0"/>
              <w:spacing w:line="280" w:lineRule="exact"/>
              <w:ind w:firstLineChars="0"/>
              <w:rPr>
                <w:rFonts w:asciiTheme="minorEastAsia" w:hAnsiTheme="minorEastAsia" w:cs="Times New Roman"/>
                <w:sz w:val="16"/>
                <w:szCs w:val="16"/>
              </w:rPr>
            </w:pPr>
            <w:r w:rsidRPr="007C74DB">
              <w:rPr>
                <w:rFonts w:asciiTheme="minorEastAsia" w:hAnsiTheme="minorEastAsia" w:cs="Times New Roman" w:hint="eastAsia"/>
                <w:sz w:val="16"/>
                <w:szCs w:val="16"/>
              </w:rPr>
              <w:t>经核查，该公司由于管理不善，导致废酸台账申报、网上申报数量与实际有差异，台账内容不完整。为了加强企业台账与申报管理，开发区环保局已要求企业明确专职环保管理人员负责台账审核工作，并将废酸回收台账列入企业受控文件管理。</w:t>
            </w:r>
          </w:p>
          <w:p w:rsidR="008C081D" w:rsidRPr="000C7495" w:rsidRDefault="000C7495" w:rsidP="0096490C">
            <w:pPr>
              <w:pStyle w:val="a3"/>
              <w:numPr>
                <w:ilvl w:val="0"/>
                <w:numId w:val="18"/>
              </w:numPr>
              <w:adjustRightInd w:val="0"/>
              <w:snapToGrid w:val="0"/>
              <w:spacing w:line="280" w:lineRule="exact"/>
              <w:ind w:firstLineChars="0"/>
              <w:rPr>
                <w:rFonts w:ascii="方正仿宋_GBK" w:eastAsia="方正仿宋_GBK" w:hAnsi="黑体" w:cs="Times New Roman"/>
                <w:sz w:val="16"/>
                <w:szCs w:val="16"/>
              </w:rPr>
            </w:pPr>
            <w:r w:rsidRPr="007C74DB">
              <w:rPr>
                <w:rFonts w:asciiTheme="minorEastAsia" w:hAnsiTheme="minorEastAsia" w:cs="Times New Roman" w:hint="eastAsia"/>
                <w:sz w:val="16"/>
                <w:szCs w:val="16"/>
              </w:rPr>
              <w:t>该企业已完成应急预案编制、评审、备案工作。</w:t>
            </w:r>
            <w:r w:rsidRPr="007C74DB">
              <w:rPr>
                <w:rFonts w:asciiTheme="minorEastAsia" w:hAnsiTheme="minorEastAsia" w:cs="Times New Roman"/>
                <w:sz w:val="16"/>
                <w:szCs w:val="16"/>
              </w:rPr>
              <w:t xml:space="preserve"> </w:t>
            </w:r>
          </w:p>
        </w:tc>
      </w:tr>
      <w:tr w:rsidR="0039422D" w:rsidTr="00CD6ED4">
        <w:trPr>
          <w:cantSplit/>
          <w:trHeight w:val="1134"/>
          <w:jc w:val="center"/>
        </w:trPr>
        <w:tc>
          <w:tcPr>
            <w:tcW w:w="425" w:type="dxa"/>
            <w:vAlign w:val="center"/>
          </w:tcPr>
          <w:p w:rsidR="008C081D"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lastRenderedPageBreak/>
              <w:t>11</w:t>
            </w:r>
          </w:p>
        </w:tc>
        <w:tc>
          <w:tcPr>
            <w:tcW w:w="851" w:type="dxa"/>
            <w:vAlign w:val="center"/>
          </w:tcPr>
          <w:p w:rsidR="008C081D" w:rsidRPr="007C5BA2" w:rsidRDefault="007C74DB" w:rsidP="008C081D">
            <w:pPr>
              <w:adjustRightInd w:val="0"/>
              <w:snapToGrid w:val="0"/>
              <w:ind w:firstLineChars="0" w:firstLine="0"/>
              <w:rPr>
                <w:rFonts w:ascii="方正仿宋_GBK" w:eastAsia="方正仿宋_GBK" w:hAnsi="黑体" w:cs="Times New Roman"/>
                <w:b/>
                <w:sz w:val="18"/>
                <w:szCs w:val="18"/>
              </w:rPr>
            </w:pPr>
            <w:r>
              <w:rPr>
                <w:rFonts w:ascii="宋体" w:hAnsi="宋体" w:cs="宋体" w:hint="eastAsia"/>
                <w:color w:val="000000"/>
                <w:kern w:val="0"/>
                <w:sz w:val="18"/>
                <w:szCs w:val="18"/>
              </w:rPr>
              <w:t>经济开发区</w:t>
            </w:r>
          </w:p>
        </w:tc>
        <w:tc>
          <w:tcPr>
            <w:tcW w:w="1134" w:type="dxa"/>
            <w:vAlign w:val="center"/>
          </w:tcPr>
          <w:p w:rsidR="008C081D" w:rsidRPr="007C5BA2" w:rsidRDefault="000C7495" w:rsidP="008C081D">
            <w:pPr>
              <w:adjustRightInd w:val="0"/>
              <w:snapToGrid w:val="0"/>
              <w:ind w:firstLineChars="0" w:firstLine="0"/>
              <w:rPr>
                <w:rFonts w:ascii="方正仿宋_GBK" w:eastAsia="方正仿宋_GBK" w:hAnsi="黑体" w:cs="Times New Roman"/>
                <w:sz w:val="18"/>
                <w:szCs w:val="18"/>
              </w:rPr>
            </w:pPr>
            <w:r w:rsidRPr="000C7495">
              <w:rPr>
                <w:rFonts w:ascii="宋体" w:hAnsi="宋体" w:cs="宋体" w:hint="eastAsia"/>
                <w:color w:val="000000"/>
                <w:kern w:val="0"/>
                <w:sz w:val="18"/>
                <w:szCs w:val="18"/>
              </w:rPr>
              <w:t>江苏恒瑞医药股份有限公司</w:t>
            </w:r>
          </w:p>
        </w:tc>
        <w:tc>
          <w:tcPr>
            <w:tcW w:w="5247" w:type="dxa"/>
            <w:vAlign w:val="center"/>
          </w:tcPr>
          <w:p w:rsidR="008C081D" w:rsidRPr="000C7495" w:rsidRDefault="000C7495" w:rsidP="00F92ADE">
            <w:pPr>
              <w:pStyle w:val="a3"/>
              <w:widowControl/>
              <w:numPr>
                <w:ilvl w:val="0"/>
                <w:numId w:val="6"/>
              </w:numPr>
              <w:adjustRightInd w:val="0"/>
              <w:snapToGrid w:val="0"/>
              <w:spacing w:line="280" w:lineRule="exact"/>
              <w:ind w:firstLineChars="0"/>
              <w:jc w:val="left"/>
              <w:rPr>
                <w:rFonts w:ascii="宋体" w:hAnsi="宋体" w:cs="宋体"/>
                <w:color w:val="000000"/>
                <w:kern w:val="0"/>
                <w:sz w:val="16"/>
                <w:szCs w:val="16"/>
              </w:rPr>
            </w:pPr>
            <w:r w:rsidRPr="000C7495">
              <w:rPr>
                <w:rFonts w:ascii="宋体" w:eastAsia="宋体" w:hAnsi="宋体" w:cs="宋体" w:hint="eastAsia"/>
                <w:color w:val="000000"/>
                <w:kern w:val="0"/>
                <w:sz w:val="16"/>
                <w:szCs w:val="16"/>
              </w:rPr>
              <w:t>企业内部记录台账与现场库存危废无法核对，账实情况无法验证，转移联单记录与企业申报台账不符</w:t>
            </w:r>
          </w:p>
          <w:p w:rsidR="000C7495" w:rsidRDefault="000C7495" w:rsidP="00F92ADE">
            <w:pPr>
              <w:pStyle w:val="a3"/>
              <w:widowControl/>
              <w:numPr>
                <w:ilvl w:val="0"/>
                <w:numId w:val="6"/>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企业仓库贮存情况不符合国家标准</w:t>
            </w:r>
          </w:p>
          <w:p w:rsidR="000C7495" w:rsidRDefault="000C7495" w:rsidP="00F92ADE">
            <w:pPr>
              <w:pStyle w:val="a3"/>
              <w:widowControl/>
              <w:numPr>
                <w:ilvl w:val="0"/>
                <w:numId w:val="6"/>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转移联单填写存在不规范现象</w:t>
            </w:r>
          </w:p>
          <w:p w:rsidR="000C7495" w:rsidRPr="00F56284" w:rsidRDefault="000C7495" w:rsidP="00F92ADE">
            <w:pPr>
              <w:pStyle w:val="a3"/>
              <w:widowControl/>
              <w:numPr>
                <w:ilvl w:val="0"/>
                <w:numId w:val="6"/>
              </w:numPr>
              <w:adjustRightInd w:val="0"/>
              <w:snapToGrid w:val="0"/>
              <w:spacing w:line="280" w:lineRule="exact"/>
              <w:ind w:firstLineChars="0"/>
              <w:jc w:val="left"/>
              <w:rPr>
                <w:rFonts w:ascii="宋体" w:hAnsi="宋体" w:cs="宋体"/>
                <w:color w:val="000000"/>
                <w:kern w:val="0"/>
                <w:sz w:val="16"/>
                <w:szCs w:val="16"/>
              </w:rPr>
            </w:pPr>
            <w:r w:rsidRPr="000C7495">
              <w:rPr>
                <w:rFonts w:ascii="宋体" w:hAnsi="宋体" w:cs="宋体" w:hint="eastAsia"/>
                <w:color w:val="000000"/>
                <w:kern w:val="0"/>
                <w:sz w:val="16"/>
                <w:szCs w:val="16"/>
              </w:rPr>
              <w:t>危险废物识别标志未包含所产生全部类别</w:t>
            </w:r>
          </w:p>
        </w:tc>
        <w:tc>
          <w:tcPr>
            <w:tcW w:w="7654" w:type="dxa"/>
            <w:vAlign w:val="center"/>
          </w:tcPr>
          <w:p w:rsidR="00AA0A61" w:rsidRPr="003030EA" w:rsidRDefault="00AA0A61" w:rsidP="0096490C">
            <w:pPr>
              <w:spacing w:line="280" w:lineRule="exact"/>
              <w:ind w:firstLineChars="0" w:firstLine="0"/>
              <w:rPr>
                <w:rFonts w:ascii="仿宋_GB2312" w:eastAsia="仿宋_GB2312"/>
                <w:sz w:val="32"/>
                <w:szCs w:val="32"/>
              </w:rPr>
            </w:pPr>
            <w:r w:rsidRPr="00F56284">
              <w:rPr>
                <w:rFonts w:ascii="宋体" w:eastAsia="宋体" w:hAnsi="宋体" w:cs="宋体" w:hint="eastAsia"/>
                <w:b/>
                <w:color w:val="000000"/>
                <w:kern w:val="0"/>
                <w:sz w:val="16"/>
                <w:szCs w:val="16"/>
              </w:rPr>
              <w:t>整改措施</w:t>
            </w:r>
            <w:r w:rsidRPr="00F56284">
              <w:rPr>
                <w:rFonts w:ascii="宋体" w:eastAsia="宋体" w:hAnsi="宋体" w:cs="宋体" w:hint="eastAsia"/>
                <w:color w:val="000000"/>
                <w:kern w:val="0"/>
                <w:sz w:val="16"/>
                <w:szCs w:val="16"/>
              </w:rPr>
              <w:t>：</w:t>
            </w:r>
            <w:r w:rsidR="003030EA" w:rsidRPr="003030EA">
              <w:rPr>
                <w:rFonts w:ascii="宋体" w:eastAsia="宋体" w:hAnsi="宋体" w:cs="宋体" w:hint="eastAsia"/>
                <w:color w:val="000000"/>
                <w:kern w:val="0"/>
                <w:sz w:val="16"/>
                <w:szCs w:val="16"/>
              </w:rPr>
              <w:t>开发区环保局于2017年2月22日下达《环境违法行为限期改正通知书》（连开环限改字</w:t>
            </w:r>
            <w:r w:rsidR="003030EA" w:rsidRPr="003030EA">
              <w:rPr>
                <w:rFonts w:ascii="宋体" w:eastAsia="宋体" w:hAnsi="宋体" w:cs="宋体"/>
                <w:color w:val="000000"/>
                <w:kern w:val="0"/>
                <w:sz w:val="16"/>
                <w:szCs w:val="16"/>
              </w:rPr>
              <w:t>[2017]0</w:t>
            </w:r>
            <w:r w:rsidR="003030EA" w:rsidRPr="003030EA">
              <w:rPr>
                <w:rFonts w:ascii="宋体" w:eastAsia="宋体" w:hAnsi="宋体" w:cs="宋体" w:hint="eastAsia"/>
                <w:color w:val="000000"/>
                <w:kern w:val="0"/>
                <w:sz w:val="16"/>
                <w:szCs w:val="16"/>
              </w:rPr>
              <w:t>3号）。2017年3月10日复查时除“企业仓库贮存情况不符合国家标准”问题外的其它问题均确认整改完成。</w:t>
            </w:r>
          </w:p>
          <w:p w:rsidR="008C081D" w:rsidRDefault="000C7495" w:rsidP="0096490C">
            <w:pPr>
              <w:pStyle w:val="a3"/>
              <w:numPr>
                <w:ilvl w:val="0"/>
                <w:numId w:val="7"/>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开发区环保局已要求该企业对危险废物产生接收记录、贮存记录、转移记录全面重新整理，按照8位码分类废物，编制废物批次号，全过程以此为基准分别记录，做到可追溯，此项工作已完成。该企业已与连云港市赛科废料处置有限公司签订处理协议，赛科已经为该企业处理了部分积压库存，使得暂存场所有所改观，现场按照废物具体种类分类存放，并与贮存纪录一一对应。转移联单记录与企业申报台账不符，经我局详细调查与核实，在2015年该公司跨省转移申请获批后，就于当年4月，向河北睿韬环保技术有限公司跨省转移了废物134.44吨，其中8.01吨转移废物为当时贮存在成品库中的研发产品验证批。当时直接从仓库报废装车，后来在网上申报时未登记该部分（纸质版转移联单均已上报），发现后已于2016年10月26日在江苏省危险废物动态管理系统申请修改2015年4月申报，并已通过审核。</w:t>
            </w:r>
          </w:p>
          <w:p w:rsidR="000C7495" w:rsidRDefault="003030EA" w:rsidP="0096490C">
            <w:pPr>
              <w:pStyle w:val="a3"/>
              <w:numPr>
                <w:ilvl w:val="0"/>
                <w:numId w:val="7"/>
              </w:numPr>
              <w:adjustRightInd w:val="0"/>
              <w:snapToGrid w:val="0"/>
              <w:spacing w:line="280" w:lineRule="exact"/>
              <w:ind w:firstLineChars="0"/>
              <w:jc w:val="left"/>
              <w:rPr>
                <w:rFonts w:ascii="宋体" w:eastAsia="宋体" w:hAnsi="宋体" w:cs="宋体"/>
                <w:color w:val="000000"/>
                <w:kern w:val="0"/>
                <w:sz w:val="16"/>
                <w:szCs w:val="16"/>
              </w:rPr>
            </w:pPr>
            <w:r w:rsidRPr="003030EA">
              <w:rPr>
                <w:rFonts w:ascii="宋体" w:eastAsia="宋体" w:hAnsi="宋体" w:cs="宋体" w:hint="eastAsia"/>
                <w:color w:val="000000"/>
                <w:kern w:val="0"/>
                <w:sz w:val="16"/>
                <w:szCs w:val="16"/>
              </w:rPr>
              <w:t>该企业已确定新建危废仓库，并已委托江苏医药设计院有限公司按照《危险废物贮存污染控制标准》（GB18597-2001）进行规范化设计。同时该企业已将该工程内容纳入新项目环评中，正在报批，获批后，将立即开工建设，预计2017年10月31前建成</w:t>
            </w:r>
            <w:r>
              <w:rPr>
                <w:rFonts w:ascii="宋体" w:eastAsia="宋体" w:hAnsi="宋体" w:cs="宋体" w:hint="eastAsia"/>
                <w:color w:val="000000"/>
                <w:kern w:val="0"/>
                <w:sz w:val="16"/>
                <w:szCs w:val="16"/>
              </w:rPr>
              <w:t>。</w:t>
            </w:r>
          </w:p>
          <w:p w:rsidR="000C7495" w:rsidRDefault="000C7495" w:rsidP="0096490C">
            <w:pPr>
              <w:pStyle w:val="a3"/>
              <w:numPr>
                <w:ilvl w:val="0"/>
                <w:numId w:val="7"/>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转移联单填写存在不规范现象是指2015年4月10日之前部分跨省转移纸质联单没有按照《危险废物转移联单管理办法》填写，存在信息不全现象，经核实，未有违法行为发生。</w:t>
            </w:r>
          </w:p>
          <w:p w:rsidR="000C7495" w:rsidRPr="00F56284" w:rsidRDefault="000C7495" w:rsidP="0096490C">
            <w:pPr>
              <w:pStyle w:val="a3"/>
              <w:numPr>
                <w:ilvl w:val="0"/>
                <w:numId w:val="7"/>
              </w:numPr>
              <w:adjustRightInd w:val="0"/>
              <w:snapToGrid w:val="0"/>
              <w:spacing w:line="280" w:lineRule="exact"/>
              <w:ind w:firstLineChars="0"/>
              <w:jc w:val="left"/>
              <w:rPr>
                <w:rFonts w:ascii="宋体" w:eastAsia="宋体" w:hAnsi="宋体" w:cs="宋体"/>
                <w:color w:val="000000"/>
                <w:kern w:val="0"/>
                <w:sz w:val="16"/>
                <w:szCs w:val="16"/>
              </w:rPr>
            </w:pPr>
            <w:r w:rsidRPr="000C7495">
              <w:rPr>
                <w:rFonts w:ascii="宋体" w:eastAsia="宋体" w:hAnsi="宋体" w:cs="宋体" w:hint="eastAsia"/>
                <w:color w:val="000000"/>
                <w:kern w:val="0"/>
                <w:sz w:val="16"/>
                <w:szCs w:val="16"/>
              </w:rPr>
              <w:t>开发区环保局已要求该企业对照2016版《国家危险废物名录》做好危险废物新老名录对接工作，并已报我局备案。标志标识已按标准格式整改到位</w:t>
            </w:r>
          </w:p>
        </w:tc>
      </w:tr>
      <w:tr w:rsidR="0039422D" w:rsidTr="00CD6ED4">
        <w:trPr>
          <w:cantSplit/>
          <w:trHeight w:val="1134"/>
          <w:jc w:val="center"/>
        </w:trPr>
        <w:tc>
          <w:tcPr>
            <w:tcW w:w="425" w:type="dxa"/>
            <w:vAlign w:val="center"/>
          </w:tcPr>
          <w:p w:rsidR="008C081D" w:rsidRPr="007C5BA2" w:rsidRDefault="008C081D" w:rsidP="008C081D">
            <w:pPr>
              <w:adjustRightInd w:val="0"/>
              <w:snapToGrid w:val="0"/>
              <w:ind w:firstLineChars="0" w:firstLine="0"/>
              <w:jc w:val="center"/>
              <w:rPr>
                <w:rFonts w:ascii="Times New Roman" w:eastAsia="方正仿宋_GBK" w:hAnsi="Times New Roman" w:cs="Times New Roman"/>
                <w:b/>
                <w:sz w:val="18"/>
                <w:szCs w:val="18"/>
              </w:rPr>
            </w:pPr>
            <w:r w:rsidRPr="007C5BA2">
              <w:rPr>
                <w:rFonts w:ascii="Times New Roman" w:eastAsia="方正仿宋_GBK" w:hAnsi="Times New Roman" w:cs="Times New Roman"/>
                <w:b/>
                <w:sz w:val="18"/>
                <w:szCs w:val="18"/>
              </w:rPr>
              <w:lastRenderedPageBreak/>
              <w:t>12</w:t>
            </w:r>
          </w:p>
        </w:tc>
        <w:tc>
          <w:tcPr>
            <w:tcW w:w="851" w:type="dxa"/>
            <w:vAlign w:val="center"/>
          </w:tcPr>
          <w:p w:rsidR="008C081D" w:rsidRPr="007C5BA2" w:rsidRDefault="007C74DB" w:rsidP="008C081D">
            <w:pPr>
              <w:adjustRightInd w:val="0"/>
              <w:snapToGrid w:val="0"/>
              <w:ind w:firstLineChars="0" w:firstLine="0"/>
              <w:rPr>
                <w:rFonts w:ascii="方正仿宋_GBK" w:eastAsia="方正仿宋_GBK" w:hAnsi="黑体" w:cs="Times New Roman"/>
                <w:b/>
                <w:sz w:val="18"/>
                <w:szCs w:val="18"/>
              </w:rPr>
            </w:pPr>
            <w:r>
              <w:rPr>
                <w:rFonts w:ascii="宋体" w:hAnsi="宋体" w:cs="宋体" w:hint="eastAsia"/>
                <w:color w:val="000000"/>
                <w:kern w:val="0"/>
                <w:sz w:val="18"/>
                <w:szCs w:val="18"/>
              </w:rPr>
              <w:t>经济开发区</w:t>
            </w:r>
          </w:p>
        </w:tc>
        <w:tc>
          <w:tcPr>
            <w:tcW w:w="1134" w:type="dxa"/>
            <w:vAlign w:val="center"/>
          </w:tcPr>
          <w:p w:rsidR="008C081D" w:rsidRPr="007C5BA2" w:rsidRDefault="007C74DB" w:rsidP="008C081D">
            <w:pPr>
              <w:adjustRightInd w:val="0"/>
              <w:snapToGrid w:val="0"/>
              <w:ind w:firstLineChars="0" w:firstLine="0"/>
              <w:rPr>
                <w:rFonts w:ascii="方正仿宋_GBK" w:eastAsia="方正仿宋_GBK" w:hAnsi="黑体" w:cs="Times New Roman"/>
                <w:sz w:val="18"/>
                <w:szCs w:val="18"/>
              </w:rPr>
            </w:pPr>
            <w:r w:rsidRPr="007C74DB">
              <w:rPr>
                <w:rFonts w:ascii="宋体" w:hAnsi="宋体" w:cs="宋体" w:hint="eastAsia"/>
                <w:color w:val="000000"/>
                <w:kern w:val="0"/>
                <w:sz w:val="18"/>
                <w:szCs w:val="18"/>
              </w:rPr>
              <w:t>江苏盛迪医药有限公司</w:t>
            </w:r>
          </w:p>
        </w:tc>
        <w:tc>
          <w:tcPr>
            <w:tcW w:w="5247" w:type="dxa"/>
            <w:vAlign w:val="center"/>
          </w:tcPr>
          <w:p w:rsidR="008C081D" w:rsidRPr="007C74DB" w:rsidRDefault="007C74DB" w:rsidP="0096490C">
            <w:pPr>
              <w:pStyle w:val="a3"/>
              <w:numPr>
                <w:ilvl w:val="0"/>
                <w:numId w:val="19"/>
              </w:numPr>
              <w:adjustRightInd w:val="0"/>
              <w:snapToGrid w:val="0"/>
              <w:spacing w:line="280" w:lineRule="exact"/>
              <w:ind w:left="357" w:firstLineChars="0" w:hanging="357"/>
              <w:rPr>
                <w:rFonts w:asciiTheme="minorEastAsia" w:hAnsiTheme="minorEastAsia" w:cs="宋体"/>
                <w:color w:val="000000"/>
                <w:kern w:val="0"/>
                <w:sz w:val="16"/>
                <w:szCs w:val="16"/>
              </w:rPr>
            </w:pPr>
            <w:r w:rsidRPr="007C74DB">
              <w:rPr>
                <w:rFonts w:asciiTheme="minorEastAsia" w:hAnsiTheme="minorEastAsia" w:cs="宋体" w:hint="eastAsia"/>
                <w:color w:val="000000"/>
                <w:kern w:val="0"/>
                <w:sz w:val="16"/>
                <w:szCs w:val="16"/>
              </w:rPr>
              <w:t>未按环评中所列危险废物种类及数量进行申报，也不能给予合理解释。环评中所列危废，如废油、废活性炭、废催化剂，未进行申报</w:t>
            </w:r>
          </w:p>
          <w:p w:rsidR="007C74DB" w:rsidRPr="007C74DB" w:rsidRDefault="007C74DB" w:rsidP="0096490C">
            <w:pPr>
              <w:pStyle w:val="a3"/>
              <w:numPr>
                <w:ilvl w:val="0"/>
                <w:numId w:val="19"/>
              </w:numPr>
              <w:adjustRightInd w:val="0"/>
              <w:snapToGrid w:val="0"/>
              <w:spacing w:line="280" w:lineRule="exact"/>
              <w:ind w:left="357" w:firstLineChars="0" w:hanging="357"/>
              <w:rPr>
                <w:rFonts w:asciiTheme="minorEastAsia" w:hAnsiTheme="minorEastAsia" w:cs="Times New Roman"/>
                <w:sz w:val="16"/>
                <w:szCs w:val="16"/>
              </w:rPr>
            </w:pPr>
            <w:r w:rsidRPr="007C74DB">
              <w:rPr>
                <w:rFonts w:asciiTheme="minorEastAsia" w:hAnsiTheme="minorEastAsia" w:cs="Times New Roman" w:hint="eastAsia"/>
                <w:sz w:val="16"/>
                <w:szCs w:val="16"/>
              </w:rPr>
              <w:t>危险废物临时贮存点未按照危险废物贮存污染控制标准建设，也未经环评审批</w:t>
            </w:r>
          </w:p>
          <w:p w:rsidR="007C74DB" w:rsidRPr="007C74DB" w:rsidRDefault="007C74DB" w:rsidP="0096490C">
            <w:pPr>
              <w:pStyle w:val="a3"/>
              <w:numPr>
                <w:ilvl w:val="0"/>
                <w:numId w:val="19"/>
              </w:numPr>
              <w:adjustRightInd w:val="0"/>
              <w:snapToGrid w:val="0"/>
              <w:spacing w:line="280" w:lineRule="exact"/>
              <w:ind w:left="357" w:firstLineChars="0" w:hanging="357"/>
              <w:rPr>
                <w:rFonts w:ascii="方正仿宋_GBK" w:eastAsia="方正仿宋_GBK" w:hAnsi="黑体" w:cs="Times New Roman"/>
                <w:sz w:val="16"/>
                <w:szCs w:val="16"/>
              </w:rPr>
            </w:pPr>
            <w:r w:rsidRPr="007C74DB">
              <w:rPr>
                <w:rFonts w:asciiTheme="minorEastAsia" w:hAnsiTheme="minorEastAsia" w:cs="Times New Roman" w:hint="eastAsia"/>
                <w:sz w:val="16"/>
                <w:szCs w:val="16"/>
              </w:rPr>
              <w:t>危险废物识别标识未包含全部危废类别</w:t>
            </w:r>
          </w:p>
        </w:tc>
        <w:tc>
          <w:tcPr>
            <w:tcW w:w="7654" w:type="dxa"/>
            <w:vAlign w:val="center"/>
          </w:tcPr>
          <w:p w:rsidR="008C081D" w:rsidRPr="00903DF4" w:rsidRDefault="00AA0A61" w:rsidP="0096490C">
            <w:pPr>
              <w:spacing w:line="280" w:lineRule="exact"/>
              <w:ind w:firstLineChars="0" w:firstLine="0"/>
              <w:rPr>
                <w:rFonts w:ascii="仿宋_GB2312" w:eastAsia="仿宋_GB2312"/>
                <w:sz w:val="32"/>
                <w:szCs w:val="32"/>
              </w:rPr>
            </w:pPr>
            <w:r w:rsidRPr="00F56284">
              <w:rPr>
                <w:rFonts w:ascii="宋体" w:eastAsia="宋体" w:hAnsi="宋体" w:cs="宋体" w:hint="eastAsia"/>
                <w:b/>
                <w:color w:val="000000"/>
                <w:kern w:val="0"/>
                <w:sz w:val="16"/>
                <w:szCs w:val="16"/>
              </w:rPr>
              <w:t>整改措施</w:t>
            </w:r>
            <w:r w:rsidRPr="00F56284">
              <w:rPr>
                <w:rFonts w:ascii="宋体" w:eastAsia="宋体" w:hAnsi="宋体" w:cs="宋体" w:hint="eastAsia"/>
                <w:color w:val="000000"/>
                <w:kern w:val="0"/>
                <w:sz w:val="16"/>
                <w:szCs w:val="16"/>
              </w:rPr>
              <w:t>：</w:t>
            </w:r>
            <w:r w:rsidR="00903DF4" w:rsidRPr="00903DF4">
              <w:rPr>
                <w:rFonts w:asciiTheme="minorEastAsia" w:hAnsiTheme="minorEastAsia" w:cs="Times New Roman" w:hint="eastAsia"/>
                <w:sz w:val="16"/>
                <w:szCs w:val="16"/>
              </w:rPr>
              <w:t>开发区环保局于2017年2月22日下达《环境违法行为限期改正通知书》（连开环限改字</w:t>
            </w:r>
            <w:r w:rsidR="00903DF4" w:rsidRPr="00903DF4">
              <w:rPr>
                <w:rFonts w:asciiTheme="minorEastAsia" w:hAnsiTheme="minorEastAsia" w:cs="Times New Roman"/>
                <w:sz w:val="16"/>
                <w:szCs w:val="16"/>
              </w:rPr>
              <w:t>[2017]0</w:t>
            </w:r>
            <w:r w:rsidR="00903DF4" w:rsidRPr="00903DF4">
              <w:rPr>
                <w:rFonts w:asciiTheme="minorEastAsia" w:hAnsiTheme="minorEastAsia" w:cs="Times New Roman" w:hint="eastAsia"/>
                <w:sz w:val="16"/>
                <w:szCs w:val="16"/>
              </w:rPr>
              <w:t>4号）。2017年3月10日复查时除“危险废物临时贮存点未按照危险废物贮存污染控制标准建设，也未经环评审批确认”问题外的其它问题均确认整改完成。</w:t>
            </w:r>
          </w:p>
          <w:p w:rsidR="007C74DB" w:rsidRPr="00304097" w:rsidRDefault="00304097" w:rsidP="0096490C">
            <w:pPr>
              <w:adjustRightInd w:val="0"/>
              <w:snapToGrid w:val="0"/>
              <w:spacing w:line="280" w:lineRule="exact"/>
              <w:ind w:left="240" w:hangingChars="150" w:hanging="240"/>
              <w:rPr>
                <w:rFonts w:asciiTheme="minorEastAsia" w:hAnsiTheme="minorEastAsia" w:cs="Times New Roman"/>
                <w:sz w:val="16"/>
                <w:szCs w:val="16"/>
              </w:rPr>
            </w:pPr>
            <w:r>
              <w:rPr>
                <w:rFonts w:asciiTheme="minorEastAsia" w:hAnsiTheme="minorEastAsia" w:cs="Times New Roman" w:hint="eastAsia"/>
                <w:sz w:val="16"/>
                <w:szCs w:val="16"/>
              </w:rPr>
              <w:t>1、</w:t>
            </w:r>
            <w:r w:rsidR="007C74DB" w:rsidRPr="00304097">
              <w:rPr>
                <w:rFonts w:asciiTheme="minorEastAsia" w:hAnsiTheme="minorEastAsia" w:cs="Times New Roman" w:hint="eastAsia"/>
                <w:sz w:val="16"/>
                <w:szCs w:val="16"/>
              </w:rPr>
              <w:t>据了解，该企业之前是按照每个8位码作为一类来进行网上申报危险废物种类的，产生量按照实际产生情况的基础上预估全年产生量。其中，废油主要是部分车间废气吸收使用产生，根据车间生产情况进行更换，更换下来的含有机溶剂废油按照环评要求与其他废有机溶剂一起委托连云港润峰环保产业有限公司处理，没有单独作为废油一类进行申报，2016年更换处理了7.8吨。该企业已完成2016版危险废物名录变更并已备案，我局已要求按变更报告中含有废有机溶剂类别HW06进行分类申报，已体现在2017年管理计划中。废活性炭，由于前期环评未列明8位码，该企业自行根据管理需要，实际上分为两类，都是委托连云港市赛科废料处置有限公司处理，一类是按照2008版危险废物名录中271-003-02化学药品原料药生产过程中的脱色过滤（包括载体）物来进行申报的，2016年该类废活性炭共产生1.318吨，2016年转移处理了1.764吨（含上年留存）；另外一类车间废气处理装置中使用的活性炭（蒸汽再生）是归类为271-004-02化学药品原料药生产过程中废弃的吸附剂来进行申报的，2016年产生了7.3吨，这些废活性炭、包括2015年留存量，都已委托连云港市赛科废料处置有限公司处理。2017年，根据2016版危险废物名录变更报告（已备案），已将活性炭（包括废气使用的活性炭）全部归类为271-004-02化学合成原料药生产过程中产生的废吸附剂，不再一种废物体现为2个八位码，全部单独作为活性炭271-004-02来进行申报，并已体现在2017年管理计划中。废催化剂一般是活化后再利用，并不是每年都一定产生的，现已要求企业严格按照2016版危险废物名录HW50 废催化剂271-006-50化学合成原料药生产过程中产生的废催化剂进行申报，即使没产生也要已零申报，也已体现在2017年管理计划中。</w:t>
            </w:r>
          </w:p>
          <w:p w:rsidR="00903DF4" w:rsidRPr="00304097" w:rsidRDefault="00304097" w:rsidP="0096490C">
            <w:pPr>
              <w:adjustRightInd w:val="0"/>
              <w:snapToGrid w:val="0"/>
              <w:spacing w:line="280" w:lineRule="exact"/>
              <w:ind w:left="240" w:hangingChars="150" w:hanging="240"/>
              <w:rPr>
                <w:rFonts w:ascii="方正仿宋_GBK" w:eastAsia="方正仿宋_GBK" w:hAnsi="黑体" w:cs="Times New Roman"/>
                <w:sz w:val="16"/>
                <w:szCs w:val="16"/>
              </w:rPr>
            </w:pPr>
            <w:r>
              <w:rPr>
                <w:rFonts w:asciiTheme="minorEastAsia" w:hAnsiTheme="minorEastAsia" w:cs="Times New Roman" w:hint="eastAsia"/>
                <w:sz w:val="16"/>
                <w:szCs w:val="16"/>
              </w:rPr>
              <w:t>2、</w:t>
            </w:r>
            <w:r w:rsidR="00903DF4" w:rsidRPr="00304097">
              <w:rPr>
                <w:rFonts w:asciiTheme="minorEastAsia" w:hAnsiTheme="minorEastAsia" w:cs="Times New Roman" w:hint="eastAsia"/>
                <w:sz w:val="16"/>
                <w:szCs w:val="16"/>
              </w:rPr>
              <w:t>该企业将新建800平方米危废贮存仓库，以满足厂区危废贮存需求，贮存仓库严格按照《危险废物贮存污染控制标准》（GB18597-2001）设计，其环评已获批（批复文号：连开环复（2017）4号）。预计2017年10月31日前建成使用。</w:t>
            </w:r>
          </w:p>
          <w:p w:rsidR="007C74DB" w:rsidRPr="00304097" w:rsidRDefault="007C74DB" w:rsidP="0096490C">
            <w:pPr>
              <w:pStyle w:val="a3"/>
              <w:numPr>
                <w:ilvl w:val="0"/>
                <w:numId w:val="8"/>
              </w:numPr>
              <w:adjustRightInd w:val="0"/>
              <w:snapToGrid w:val="0"/>
              <w:spacing w:line="280" w:lineRule="exact"/>
              <w:ind w:firstLineChars="0"/>
              <w:rPr>
                <w:rFonts w:ascii="方正仿宋_GBK" w:eastAsia="方正仿宋_GBK" w:hAnsi="黑体" w:cs="Times New Roman"/>
                <w:sz w:val="16"/>
                <w:szCs w:val="16"/>
              </w:rPr>
            </w:pPr>
            <w:r w:rsidRPr="00304097">
              <w:rPr>
                <w:rFonts w:asciiTheme="minorEastAsia" w:hAnsiTheme="minorEastAsia" w:cs="Times New Roman" w:hint="eastAsia"/>
                <w:sz w:val="16"/>
                <w:szCs w:val="16"/>
              </w:rPr>
              <w:t>开发区环保局已要求该企业对照2016版《国家危险废物名录》做好危险废物新老名录对接工作，并已报我局备案。标志标识已按标准格式整改到位。</w:t>
            </w:r>
          </w:p>
        </w:tc>
      </w:tr>
      <w:tr w:rsidR="007C74DB" w:rsidTr="00CD6ED4">
        <w:trPr>
          <w:cantSplit/>
          <w:trHeight w:val="1134"/>
          <w:jc w:val="center"/>
        </w:trPr>
        <w:tc>
          <w:tcPr>
            <w:tcW w:w="425" w:type="dxa"/>
            <w:vAlign w:val="center"/>
          </w:tcPr>
          <w:p w:rsidR="007C74DB" w:rsidRPr="007C5BA2" w:rsidRDefault="007C74DB" w:rsidP="008C081D">
            <w:pPr>
              <w:adjustRightInd w:val="0"/>
              <w:snapToGrid w:val="0"/>
              <w:ind w:firstLineChars="0" w:firstLine="0"/>
              <w:jc w:val="center"/>
              <w:rPr>
                <w:rFonts w:ascii="Times New Roman" w:eastAsia="方正仿宋_GBK" w:hAnsi="Times New Roman" w:cs="Times New Roman"/>
                <w:b/>
                <w:sz w:val="18"/>
                <w:szCs w:val="18"/>
              </w:rPr>
            </w:pPr>
            <w:r>
              <w:rPr>
                <w:rFonts w:ascii="Times New Roman" w:eastAsia="方正仿宋_GBK" w:hAnsi="Times New Roman" w:cs="Times New Roman" w:hint="eastAsia"/>
                <w:b/>
                <w:sz w:val="18"/>
                <w:szCs w:val="18"/>
              </w:rPr>
              <w:t>13</w:t>
            </w:r>
          </w:p>
        </w:tc>
        <w:tc>
          <w:tcPr>
            <w:tcW w:w="851" w:type="dxa"/>
            <w:vAlign w:val="center"/>
          </w:tcPr>
          <w:p w:rsidR="007C74DB" w:rsidRDefault="007C74DB" w:rsidP="008C081D">
            <w:pPr>
              <w:adjustRightInd w:val="0"/>
              <w:snapToGrid w:val="0"/>
              <w:ind w:firstLineChars="0" w:firstLine="0"/>
              <w:rPr>
                <w:rFonts w:ascii="宋体" w:hAnsi="宋体" w:cs="宋体"/>
                <w:color w:val="000000"/>
                <w:kern w:val="0"/>
                <w:sz w:val="18"/>
                <w:szCs w:val="18"/>
              </w:rPr>
            </w:pPr>
            <w:r>
              <w:rPr>
                <w:rFonts w:ascii="宋体" w:hAnsi="宋体" w:cs="宋体" w:hint="eastAsia"/>
                <w:color w:val="000000"/>
                <w:kern w:val="0"/>
                <w:sz w:val="18"/>
                <w:szCs w:val="18"/>
              </w:rPr>
              <w:t>经济开发区</w:t>
            </w:r>
          </w:p>
        </w:tc>
        <w:tc>
          <w:tcPr>
            <w:tcW w:w="1134" w:type="dxa"/>
            <w:vAlign w:val="center"/>
          </w:tcPr>
          <w:p w:rsidR="007C74DB" w:rsidRPr="007C74DB" w:rsidRDefault="007C74DB" w:rsidP="008C081D">
            <w:pPr>
              <w:adjustRightInd w:val="0"/>
              <w:snapToGrid w:val="0"/>
              <w:ind w:firstLineChars="0" w:firstLine="0"/>
              <w:rPr>
                <w:rFonts w:ascii="宋体" w:hAnsi="宋体" w:cs="宋体"/>
                <w:color w:val="000000"/>
                <w:kern w:val="0"/>
                <w:sz w:val="18"/>
                <w:szCs w:val="18"/>
              </w:rPr>
            </w:pPr>
            <w:r w:rsidRPr="007C74DB">
              <w:rPr>
                <w:rFonts w:ascii="宋体" w:hAnsi="宋体" w:cs="宋体" w:hint="eastAsia"/>
                <w:color w:val="000000"/>
                <w:kern w:val="0"/>
                <w:sz w:val="18"/>
                <w:szCs w:val="18"/>
              </w:rPr>
              <w:t>连云港晨兴环保产业有限公司</w:t>
            </w:r>
          </w:p>
        </w:tc>
        <w:tc>
          <w:tcPr>
            <w:tcW w:w="5247" w:type="dxa"/>
            <w:vAlign w:val="center"/>
          </w:tcPr>
          <w:p w:rsidR="007C74DB" w:rsidRPr="00515D1E" w:rsidRDefault="007C74DB" w:rsidP="0096490C">
            <w:pPr>
              <w:pStyle w:val="a3"/>
              <w:numPr>
                <w:ilvl w:val="0"/>
                <w:numId w:val="23"/>
              </w:numPr>
              <w:adjustRightInd w:val="0"/>
              <w:snapToGrid w:val="0"/>
              <w:spacing w:line="280" w:lineRule="exact"/>
              <w:ind w:firstLineChars="0"/>
              <w:rPr>
                <w:rFonts w:ascii="宋体" w:eastAsia="宋体" w:hAnsi="宋体" w:cs="宋体"/>
                <w:color w:val="000000"/>
                <w:kern w:val="0"/>
                <w:sz w:val="16"/>
                <w:szCs w:val="16"/>
              </w:rPr>
            </w:pPr>
            <w:r w:rsidRPr="00515D1E">
              <w:rPr>
                <w:rFonts w:ascii="宋体" w:eastAsia="宋体" w:hAnsi="宋体" w:cs="宋体" w:hint="eastAsia"/>
                <w:color w:val="000000"/>
                <w:kern w:val="0"/>
                <w:sz w:val="16"/>
                <w:szCs w:val="16"/>
              </w:rPr>
              <w:t>污泥无专门贮存场所，与生活垃圾混合贮存</w:t>
            </w:r>
          </w:p>
          <w:p w:rsidR="007C74DB" w:rsidRPr="00515D1E" w:rsidRDefault="00515D1E" w:rsidP="0096490C">
            <w:pPr>
              <w:adjustRightInd w:val="0"/>
              <w:snapToGrid w:val="0"/>
              <w:spacing w:line="280" w:lineRule="exact"/>
              <w:ind w:left="240" w:hangingChars="150" w:hanging="240"/>
              <w:rPr>
                <w:rFonts w:ascii="宋体" w:eastAsia="宋体" w:hAnsi="宋体" w:cs="宋体"/>
                <w:color w:val="000000"/>
                <w:kern w:val="0"/>
                <w:sz w:val="16"/>
                <w:szCs w:val="16"/>
              </w:rPr>
            </w:pPr>
            <w:r>
              <w:rPr>
                <w:rFonts w:ascii="宋体" w:eastAsia="宋体" w:hAnsi="宋体" w:cs="宋体" w:hint="eastAsia"/>
                <w:color w:val="000000"/>
                <w:kern w:val="0"/>
                <w:sz w:val="16"/>
                <w:szCs w:val="16"/>
              </w:rPr>
              <w:t>2、</w:t>
            </w:r>
            <w:r w:rsidR="007C74DB" w:rsidRPr="00515D1E">
              <w:rPr>
                <w:rFonts w:ascii="宋体" w:eastAsia="宋体" w:hAnsi="宋体" w:cs="宋体" w:hint="eastAsia"/>
                <w:color w:val="000000"/>
                <w:kern w:val="0"/>
                <w:sz w:val="16"/>
                <w:szCs w:val="16"/>
              </w:rPr>
              <w:t>无工业污泥处置相关环评手续，不具备无害化处置能力。与江苏方洋水务签订污泥处置合同，实际接收徐圩污水处理厂（江苏方洋水务下属部门）污泥，合同定为一般固废，无污泥转移联单、转运联单</w:t>
            </w:r>
          </w:p>
          <w:p w:rsidR="007C74DB" w:rsidRPr="00515D1E" w:rsidRDefault="00515D1E" w:rsidP="0096490C">
            <w:pPr>
              <w:adjustRightInd w:val="0"/>
              <w:snapToGrid w:val="0"/>
              <w:spacing w:line="280" w:lineRule="exact"/>
              <w:ind w:firstLineChars="0" w:firstLine="0"/>
              <w:rPr>
                <w:rFonts w:ascii="宋体" w:eastAsia="宋体" w:hAnsi="宋体" w:cs="宋体"/>
                <w:color w:val="000000"/>
                <w:kern w:val="0"/>
                <w:sz w:val="16"/>
                <w:szCs w:val="16"/>
              </w:rPr>
            </w:pPr>
            <w:r>
              <w:rPr>
                <w:rFonts w:ascii="宋体" w:eastAsia="宋体" w:hAnsi="宋体" w:cs="宋体" w:hint="eastAsia"/>
                <w:color w:val="000000"/>
                <w:kern w:val="0"/>
                <w:sz w:val="16"/>
                <w:szCs w:val="16"/>
              </w:rPr>
              <w:t>3、</w:t>
            </w:r>
            <w:r w:rsidR="007C74DB" w:rsidRPr="00515D1E">
              <w:rPr>
                <w:rFonts w:ascii="宋体" w:eastAsia="宋体" w:hAnsi="宋体" w:cs="宋体" w:hint="eastAsia"/>
                <w:color w:val="000000"/>
                <w:kern w:val="0"/>
                <w:sz w:val="16"/>
                <w:szCs w:val="16"/>
              </w:rPr>
              <w:t>只有污泥入库记录，无管理台账</w:t>
            </w:r>
          </w:p>
        </w:tc>
        <w:tc>
          <w:tcPr>
            <w:tcW w:w="7654" w:type="dxa"/>
            <w:vAlign w:val="center"/>
          </w:tcPr>
          <w:p w:rsidR="007C74DB" w:rsidRPr="00B22EA6" w:rsidRDefault="007C74DB" w:rsidP="0096490C">
            <w:pPr>
              <w:adjustRightInd w:val="0"/>
              <w:snapToGrid w:val="0"/>
              <w:spacing w:line="280" w:lineRule="exact"/>
              <w:ind w:firstLineChars="0" w:firstLine="0"/>
              <w:rPr>
                <w:rFonts w:ascii="宋体" w:eastAsia="宋体" w:hAnsi="宋体" w:cs="宋体"/>
                <w:b/>
                <w:color w:val="000000"/>
                <w:kern w:val="0"/>
                <w:sz w:val="16"/>
                <w:szCs w:val="16"/>
              </w:rPr>
            </w:pPr>
            <w:r w:rsidRPr="00F56284">
              <w:rPr>
                <w:rFonts w:ascii="宋体" w:eastAsia="宋体" w:hAnsi="宋体" w:cs="宋体" w:hint="eastAsia"/>
                <w:b/>
                <w:color w:val="000000"/>
                <w:kern w:val="0"/>
                <w:sz w:val="16"/>
                <w:szCs w:val="16"/>
              </w:rPr>
              <w:t>整改措施</w:t>
            </w:r>
            <w:r w:rsidRPr="00F56284">
              <w:rPr>
                <w:rFonts w:ascii="宋体" w:eastAsia="宋体" w:hAnsi="宋体" w:cs="宋体" w:hint="eastAsia"/>
                <w:color w:val="000000"/>
                <w:kern w:val="0"/>
                <w:sz w:val="16"/>
                <w:szCs w:val="16"/>
              </w:rPr>
              <w:t>：</w:t>
            </w:r>
            <w:r w:rsidR="0083795D" w:rsidRPr="00B22EA6">
              <w:rPr>
                <w:rFonts w:ascii="宋体" w:eastAsia="宋体" w:hAnsi="宋体" w:cs="宋体" w:hint="eastAsia"/>
                <w:b/>
                <w:color w:val="000000"/>
                <w:kern w:val="0"/>
                <w:sz w:val="16"/>
                <w:szCs w:val="16"/>
              </w:rPr>
              <w:t>市环保局于2016年11月30日下达《环境保护行政处罚决定书》（连环行罚字</w:t>
            </w:r>
            <w:r w:rsidR="0083795D" w:rsidRPr="00B22EA6">
              <w:rPr>
                <w:rFonts w:ascii="宋体" w:eastAsia="宋体" w:hAnsi="宋体" w:cs="宋体"/>
                <w:b/>
                <w:color w:val="000000"/>
                <w:kern w:val="0"/>
                <w:sz w:val="16"/>
                <w:szCs w:val="16"/>
              </w:rPr>
              <w:t>[201</w:t>
            </w:r>
            <w:r w:rsidR="0083795D" w:rsidRPr="00B22EA6">
              <w:rPr>
                <w:rFonts w:ascii="宋体" w:eastAsia="宋体" w:hAnsi="宋体" w:cs="宋体" w:hint="eastAsia"/>
                <w:b/>
                <w:color w:val="000000"/>
                <w:kern w:val="0"/>
                <w:sz w:val="16"/>
                <w:szCs w:val="16"/>
              </w:rPr>
              <w:t>6</w:t>
            </w:r>
            <w:r w:rsidR="0083795D" w:rsidRPr="00B22EA6">
              <w:rPr>
                <w:rFonts w:ascii="宋体" w:eastAsia="宋体" w:hAnsi="宋体" w:cs="宋体"/>
                <w:b/>
                <w:color w:val="000000"/>
                <w:kern w:val="0"/>
                <w:sz w:val="16"/>
                <w:szCs w:val="16"/>
              </w:rPr>
              <w:t>]</w:t>
            </w:r>
            <w:r w:rsidR="0083795D" w:rsidRPr="00B22EA6">
              <w:rPr>
                <w:rFonts w:ascii="宋体" w:eastAsia="宋体" w:hAnsi="宋体" w:cs="宋体" w:hint="eastAsia"/>
                <w:b/>
                <w:color w:val="000000"/>
                <w:kern w:val="0"/>
                <w:sz w:val="16"/>
                <w:szCs w:val="16"/>
              </w:rPr>
              <w:t>27号）</w:t>
            </w:r>
            <w:r w:rsidR="00B22EA6" w:rsidRPr="00B22EA6">
              <w:rPr>
                <w:rFonts w:ascii="宋体" w:eastAsia="宋体" w:hAnsi="宋体" w:cs="宋体" w:hint="eastAsia"/>
                <w:b/>
                <w:color w:val="000000"/>
                <w:kern w:val="0"/>
                <w:sz w:val="16"/>
                <w:szCs w:val="16"/>
              </w:rPr>
              <w:t>，处罚金额20万元</w:t>
            </w:r>
            <w:r w:rsidR="0083795D" w:rsidRPr="00B22EA6">
              <w:rPr>
                <w:rFonts w:ascii="宋体" w:eastAsia="宋体" w:hAnsi="宋体" w:cs="宋体" w:hint="eastAsia"/>
                <w:b/>
                <w:color w:val="000000"/>
                <w:kern w:val="0"/>
                <w:sz w:val="16"/>
                <w:szCs w:val="16"/>
              </w:rPr>
              <w:t>。</w:t>
            </w:r>
          </w:p>
          <w:p w:rsidR="007C74DB" w:rsidRPr="007C74DB" w:rsidRDefault="007C74DB" w:rsidP="0096490C">
            <w:pPr>
              <w:adjustRightInd w:val="0"/>
              <w:snapToGrid w:val="0"/>
              <w:spacing w:line="280" w:lineRule="exact"/>
              <w:ind w:firstLineChars="0" w:firstLine="0"/>
              <w:rPr>
                <w:rFonts w:ascii="宋体" w:eastAsia="宋体" w:hAnsi="宋体" w:cs="宋体"/>
                <w:color w:val="000000"/>
                <w:kern w:val="0"/>
                <w:sz w:val="16"/>
                <w:szCs w:val="16"/>
              </w:rPr>
            </w:pPr>
            <w:r w:rsidRPr="007C74DB">
              <w:rPr>
                <w:rFonts w:ascii="宋体" w:eastAsia="宋体" w:hAnsi="宋体" w:cs="宋体" w:hint="eastAsia"/>
                <w:color w:val="000000"/>
                <w:kern w:val="0"/>
                <w:sz w:val="16"/>
                <w:szCs w:val="16"/>
              </w:rPr>
              <w:t>1、开发区环保局已要求该企业于2016年10月份终止与江苏方洋水务的污泥处置合同，不再接收该公司的污泥。2、据了解，该企业2017年计划进行机组扩建审批，进行环评时，将对全厂进行整体环评，申请将污泥纳入焚烧范围。</w:t>
            </w:r>
          </w:p>
          <w:p w:rsidR="007C74DB" w:rsidRPr="00F56284" w:rsidRDefault="007C74DB" w:rsidP="0096490C">
            <w:pPr>
              <w:adjustRightInd w:val="0"/>
              <w:snapToGrid w:val="0"/>
              <w:spacing w:line="280" w:lineRule="exact"/>
              <w:ind w:left="240" w:hangingChars="150" w:hanging="240"/>
              <w:rPr>
                <w:rFonts w:ascii="宋体" w:eastAsia="宋体" w:hAnsi="宋体" w:cs="宋体"/>
                <w:b/>
                <w:color w:val="000000"/>
                <w:kern w:val="0"/>
                <w:sz w:val="16"/>
                <w:szCs w:val="16"/>
              </w:rPr>
            </w:pPr>
            <w:r w:rsidRPr="007C74DB">
              <w:rPr>
                <w:rFonts w:ascii="宋体" w:eastAsia="宋体" w:hAnsi="宋体" w:cs="宋体" w:hint="eastAsia"/>
                <w:color w:val="000000"/>
                <w:kern w:val="0"/>
                <w:sz w:val="16"/>
                <w:szCs w:val="16"/>
              </w:rPr>
              <w:t>3</w:t>
            </w:r>
            <w:r w:rsidR="00E23B6E">
              <w:rPr>
                <w:rFonts w:ascii="宋体" w:eastAsia="宋体" w:hAnsi="宋体" w:cs="宋体" w:hint="eastAsia"/>
                <w:color w:val="000000"/>
                <w:kern w:val="0"/>
                <w:sz w:val="16"/>
                <w:szCs w:val="16"/>
              </w:rPr>
              <w:t>、</w:t>
            </w:r>
            <w:r w:rsidRPr="007C74DB">
              <w:rPr>
                <w:rFonts w:ascii="宋体" w:eastAsia="宋体" w:hAnsi="宋体" w:cs="宋体" w:hint="eastAsia"/>
                <w:color w:val="000000"/>
                <w:kern w:val="0"/>
                <w:sz w:val="16"/>
                <w:szCs w:val="16"/>
              </w:rPr>
              <w:t>待该企业具备条件焚烧污泥时，我局将要求该企业增设污泥专门处置设备、储存场所，同时按规范要求建立台帐。</w:t>
            </w:r>
          </w:p>
        </w:tc>
      </w:tr>
    </w:tbl>
    <w:p w:rsidR="007C74DB" w:rsidRDefault="007C74DB" w:rsidP="00CD6ED4">
      <w:pPr>
        <w:ind w:firstLineChars="0" w:firstLine="0"/>
        <w:rPr>
          <w:rFonts w:ascii="方正仿宋_GBK" w:eastAsia="方正仿宋_GBK" w:hAnsi="黑体" w:cs="Times New Roman"/>
          <w:sz w:val="30"/>
          <w:szCs w:val="30"/>
        </w:rPr>
      </w:pPr>
    </w:p>
    <w:sectPr w:rsidR="007C74DB" w:rsidSect="001F1BD0">
      <w:footerReference w:type="even" r:id="rId8"/>
      <w:footerReference w:type="default" r:id="rId9"/>
      <w:footerReference w:type="first" r:id="rId10"/>
      <w:pgSz w:w="16838" w:h="11906" w:orient="landscape"/>
      <w:pgMar w:top="1474" w:right="1985" w:bottom="1588" w:left="209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5D8E" w:rsidRPr="00ED7C5C" w:rsidRDefault="00815D8E" w:rsidP="00692934">
      <w:pPr>
        <w:ind w:firstLine="420"/>
        <w:rPr>
          <w:rFonts w:ascii="宋体" w:eastAsia="宋体"/>
          <w:sz w:val="24"/>
          <w:szCs w:val="24"/>
        </w:rPr>
      </w:pPr>
      <w:r>
        <w:separator/>
      </w:r>
    </w:p>
  </w:endnote>
  <w:endnote w:type="continuationSeparator" w:id="1">
    <w:p w:rsidR="00815D8E" w:rsidRPr="00ED7C5C" w:rsidRDefault="00815D8E" w:rsidP="00692934">
      <w:pPr>
        <w:ind w:firstLine="420"/>
        <w:rPr>
          <w:rFonts w:ascii="宋体" w:eastAsia="宋体"/>
          <w:sz w:val="24"/>
          <w:szCs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altName w:val="微软雅黑"/>
    <w:charset w:val="86"/>
    <w:family w:val="script"/>
    <w:pitch w:val="default"/>
    <w:sig w:usb0="00000000" w:usb1="00000000" w:usb2="00000010" w:usb3="00000000" w:csb0="003C004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5682481"/>
      <w:docPartObj>
        <w:docPartGallery w:val="Page Numbers (Bottom of Page)"/>
        <w:docPartUnique/>
      </w:docPartObj>
    </w:sdtPr>
    <w:sdtEndPr>
      <w:rPr>
        <w:rFonts w:ascii="Times New Roman" w:hAnsi="Times New Roman" w:cs="Times New Roman"/>
        <w:sz w:val="28"/>
        <w:szCs w:val="28"/>
      </w:rPr>
    </w:sdtEndPr>
    <w:sdtContent>
      <w:p w:rsidR="003A4EB8" w:rsidRPr="00275C75" w:rsidRDefault="00275C75" w:rsidP="00275C75">
        <w:pPr>
          <w:pStyle w:val="a5"/>
          <w:ind w:firstLine="360"/>
          <w:rPr>
            <w:rFonts w:ascii="Times New Roman" w:hAnsi="Times New Roman" w:cs="Times New Roman"/>
            <w:sz w:val="28"/>
            <w:szCs w:val="28"/>
          </w:rPr>
        </w:pPr>
        <w:r w:rsidRPr="00275C75">
          <w:rPr>
            <w:rFonts w:ascii="Times New Roman" w:hAnsi="Times New Roman" w:cs="Times New Roman"/>
            <w:sz w:val="28"/>
            <w:szCs w:val="28"/>
          </w:rPr>
          <w:t>—</w:t>
        </w:r>
        <w:r w:rsidRPr="00275C75">
          <w:rPr>
            <w:rFonts w:ascii="Times New Roman" w:hAnsi="Times New Roman" w:cs="Times New Roman"/>
            <w:sz w:val="28"/>
            <w:szCs w:val="28"/>
          </w:rPr>
          <w:fldChar w:fldCharType="begin"/>
        </w:r>
        <w:r w:rsidRPr="00275C75">
          <w:rPr>
            <w:rFonts w:ascii="Times New Roman" w:hAnsi="Times New Roman" w:cs="Times New Roman"/>
            <w:sz w:val="28"/>
            <w:szCs w:val="28"/>
          </w:rPr>
          <w:instrText xml:space="preserve"> PAGE   \* MERGEFORMAT </w:instrText>
        </w:r>
        <w:r w:rsidRPr="00275C75">
          <w:rPr>
            <w:rFonts w:ascii="Times New Roman" w:hAnsi="Times New Roman" w:cs="Times New Roman"/>
            <w:sz w:val="28"/>
            <w:szCs w:val="28"/>
          </w:rPr>
          <w:fldChar w:fldCharType="separate"/>
        </w:r>
        <w:r w:rsidR="00710D56" w:rsidRPr="00710D56">
          <w:rPr>
            <w:rFonts w:ascii="Times New Roman" w:hAnsi="Times New Roman" w:cs="Times New Roman"/>
            <w:noProof/>
            <w:sz w:val="28"/>
            <w:szCs w:val="28"/>
            <w:lang w:val="zh-CN"/>
          </w:rPr>
          <w:t>2</w:t>
        </w:r>
        <w:r w:rsidRPr="00275C75">
          <w:rPr>
            <w:rFonts w:ascii="Times New Roman" w:hAnsi="Times New Roman" w:cs="Times New Roman"/>
            <w:sz w:val="28"/>
            <w:szCs w:val="28"/>
          </w:rPr>
          <w:fldChar w:fldCharType="end"/>
        </w:r>
        <w:r w:rsidRPr="00275C75">
          <w:rPr>
            <w:rFonts w:ascii="Times New Roman" w:hAnsi="Times New Roman" w:cs="Times New Roman"/>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4EB8" w:rsidRPr="00275C75" w:rsidRDefault="00275C75" w:rsidP="00275C75">
    <w:pPr>
      <w:pStyle w:val="a5"/>
      <w:ind w:firstLine="360"/>
      <w:jc w:val="right"/>
      <w:rPr>
        <w:rFonts w:ascii="Times New Roman" w:hAnsi="Times New Roman" w:cs="Times New Roman"/>
        <w:sz w:val="28"/>
        <w:szCs w:val="28"/>
      </w:rPr>
    </w:pPr>
    <w:sdt>
      <w:sdtPr>
        <w:id w:val="975682459"/>
        <w:docPartObj>
          <w:docPartGallery w:val="Page Numbers (Bottom of Page)"/>
          <w:docPartUnique/>
        </w:docPartObj>
      </w:sdtPr>
      <w:sdtEndPr>
        <w:rPr>
          <w:rFonts w:ascii="Times New Roman" w:hAnsi="Times New Roman" w:cs="Times New Roman"/>
          <w:sz w:val="28"/>
          <w:szCs w:val="28"/>
        </w:rPr>
      </w:sdtEndPr>
      <w:sdtContent>
        <w:r w:rsidRPr="00275C75">
          <w:rPr>
            <w:rFonts w:ascii="Times New Roman" w:hAnsi="Times New Roman" w:cs="Times New Roman"/>
            <w:sz w:val="28"/>
            <w:szCs w:val="28"/>
          </w:rPr>
          <w:t>—</w:t>
        </w:r>
        <w:r w:rsidRPr="00275C75">
          <w:rPr>
            <w:rFonts w:ascii="Times New Roman" w:hAnsi="Times New Roman" w:cs="Times New Roman"/>
            <w:sz w:val="28"/>
            <w:szCs w:val="28"/>
          </w:rPr>
          <w:fldChar w:fldCharType="begin"/>
        </w:r>
        <w:r w:rsidRPr="00275C75">
          <w:rPr>
            <w:rFonts w:ascii="Times New Roman" w:hAnsi="Times New Roman" w:cs="Times New Roman"/>
            <w:sz w:val="28"/>
            <w:szCs w:val="28"/>
          </w:rPr>
          <w:instrText xml:space="preserve"> PAGE   \* MERGEFORMAT </w:instrText>
        </w:r>
        <w:r w:rsidRPr="00275C75">
          <w:rPr>
            <w:rFonts w:ascii="Times New Roman" w:hAnsi="Times New Roman" w:cs="Times New Roman"/>
            <w:sz w:val="28"/>
            <w:szCs w:val="28"/>
          </w:rPr>
          <w:fldChar w:fldCharType="separate"/>
        </w:r>
        <w:r w:rsidR="00710D56" w:rsidRPr="00710D56">
          <w:rPr>
            <w:rFonts w:ascii="Times New Roman" w:hAnsi="Times New Roman" w:cs="Times New Roman"/>
            <w:noProof/>
            <w:sz w:val="28"/>
            <w:szCs w:val="28"/>
            <w:lang w:val="zh-CN"/>
          </w:rPr>
          <w:t>1</w:t>
        </w:r>
        <w:r w:rsidRPr="00275C75">
          <w:rPr>
            <w:rFonts w:ascii="Times New Roman" w:hAnsi="Times New Roman" w:cs="Times New Roman"/>
            <w:sz w:val="28"/>
            <w:szCs w:val="28"/>
          </w:rPr>
          <w:fldChar w:fldCharType="end"/>
        </w:r>
      </w:sdtContent>
    </w:sdt>
    <w:r w:rsidRPr="00275C75">
      <w:rPr>
        <w:rFonts w:ascii="Times New Roman" w:hAnsi="Times New Roman" w:cs="Times New Roman"/>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4EB8" w:rsidRDefault="003A4EB8" w:rsidP="00692934">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5D8E" w:rsidRPr="00ED7C5C" w:rsidRDefault="00815D8E" w:rsidP="00692934">
      <w:pPr>
        <w:ind w:firstLine="420"/>
        <w:rPr>
          <w:rFonts w:ascii="宋体" w:eastAsia="宋体"/>
          <w:sz w:val="24"/>
          <w:szCs w:val="24"/>
        </w:rPr>
      </w:pPr>
      <w:r>
        <w:separator/>
      </w:r>
    </w:p>
  </w:footnote>
  <w:footnote w:type="continuationSeparator" w:id="1">
    <w:p w:rsidR="00815D8E" w:rsidRPr="00ED7C5C" w:rsidRDefault="00815D8E" w:rsidP="00692934">
      <w:pPr>
        <w:ind w:firstLine="420"/>
        <w:rPr>
          <w:rFonts w:ascii="宋体" w:eastAsia="宋体"/>
          <w:sz w:val="24"/>
          <w:szCs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5191"/>
    <w:multiLevelType w:val="hybridMultilevel"/>
    <w:tmpl w:val="DEACE836"/>
    <w:lvl w:ilvl="0" w:tplc="D46A67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4C10D88"/>
    <w:multiLevelType w:val="hybridMultilevel"/>
    <w:tmpl w:val="AED6EC7E"/>
    <w:lvl w:ilvl="0" w:tplc="5BEA7D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6B8600A"/>
    <w:multiLevelType w:val="hybridMultilevel"/>
    <w:tmpl w:val="9AA09276"/>
    <w:lvl w:ilvl="0" w:tplc="6F00C7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1C783F"/>
    <w:multiLevelType w:val="hybridMultilevel"/>
    <w:tmpl w:val="517ECE4A"/>
    <w:lvl w:ilvl="0" w:tplc="3918D6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6F631B"/>
    <w:multiLevelType w:val="hybridMultilevel"/>
    <w:tmpl w:val="52667F56"/>
    <w:lvl w:ilvl="0" w:tplc="D0C6E9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AE5214C"/>
    <w:multiLevelType w:val="hybridMultilevel"/>
    <w:tmpl w:val="078E0CB6"/>
    <w:lvl w:ilvl="0" w:tplc="2B5E3F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300E87"/>
    <w:multiLevelType w:val="hybridMultilevel"/>
    <w:tmpl w:val="2C9CE89E"/>
    <w:lvl w:ilvl="0" w:tplc="D24C5F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68F054F"/>
    <w:multiLevelType w:val="hybridMultilevel"/>
    <w:tmpl w:val="54B29BD8"/>
    <w:lvl w:ilvl="0" w:tplc="AA90C8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D235621"/>
    <w:multiLevelType w:val="hybridMultilevel"/>
    <w:tmpl w:val="5D364680"/>
    <w:lvl w:ilvl="0" w:tplc="0AA81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1717B9C"/>
    <w:multiLevelType w:val="hybridMultilevel"/>
    <w:tmpl w:val="BFE8D806"/>
    <w:lvl w:ilvl="0" w:tplc="70DADA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59433C8"/>
    <w:multiLevelType w:val="hybridMultilevel"/>
    <w:tmpl w:val="157A472A"/>
    <w:lvl w:ilvl="0" w:tplc="850CAF78">
      <w:start w:val="1"/>
      <w:numFmt w:val="decimal"/>
      <w:lvlText w:val="%1、"/>
      <w:lvlJc w:val="left"/>
      <w:pPr>
        <w:ind w:left="360" w:hanging="360"/>
      </w:pPr>
      <w:rPr>
        <w:rFonts w:ascii="宋体" w:hAnsi="宋体" w:cs="宋体" w:hint="default"/>
        <w:color w:val="000000"/>
        <w:sz w:val="16"/>
        <w:szCs w:val="1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143566"/>
    <w:multiLevelType w:val="hybridMultilevel"/>
    <w:tmpl w:val="DC4E3B40"/>
    <w:lvl w:ilvl="0" w:tplc="AF0037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F7A64ED"/>
    <w:multiLevelType w:val="hybridMultilevel"/>
    <w:tmpl w:val="0E0679E2"/>
    <w:lvl w:ilvl="0" w:tplc="E452D7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2CE2C27"/>
    <w:multiLevelType w:val="hybridMultilevel"/>
    <w:tmpl w:val="9724CF5C"/>
    <w:lvl w:ilvl="0" w:tplc="04DCE4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8CE3A24"/>
    <w:multiLevelType w:val="hybridMultilevel"/>
    <w:tmpl w:val="040CBD7E"/>
    <w:lvl w:ilvl="0" w:tplc="5D2A74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AA7B8F"/>
    <w:multiLevelType w:val="hybridMultilevel"/>
    <w:tmpl w:val="CBA2B740"/>
    <w:lvl w:ilvl="0" w:tplc="2C1233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B661E3"/>
    <w:multiLevelType w:val="hybridMultilevel"/>
    <w:tmpl w:val="8F90EC02"/>
    <w:lvl w:ilvl="0" w:tplc="0B9EEB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02D047D"/>
    <w:multiLevelType w:val="hybridMultilevel"/>
    <w:tmpl w:val="6A76A724"/>
    <w:lvl w:ilvl="0" w:tplc="9F38D324">
      <w:start w:val="1"/>
      <w:numFmt w:val="decimal"/>
      <w:lvlText w:val="%1、"/>
      <w:lvlJc w:val="left"/>
      <w:pPr>
        <w:ind w:left="720" w:hanging="360"/>
      </w:pPr>
      <w:rPr>
        <w:rFonts w:ascii="宋体" w:eastAsia="宋体" w:hAnsi="宋体" w:cs="宋体"/>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nsid w:val="550904AE"/>
    <w:multiLevelType w:val="hybridMultilevel"/>
    <w:tmpl w:val="A33A632A"/>
    <w:lvl w:ilvl="0" w:tplc="157800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7DC4F37"/>
    <w:multiLevelType w:val="hybridMultilevel"/>
    <w:tmpl w:val="0E04FCE6"/>
    <w:lvl w:ilvl="0" w:tplc="5E1E4226">
      <w:start w:val="2"/>
      <w:numFmt w:val="japaneseCounting"/>
      <w:lvlText w:val="%1、"/>
      <w:lvlJc w:val="left"/>
      <w:pPr>
        <w:ind w:left="862"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0">
    <w:nsid w:val="644A4161"/>
    <w:multiLevelType w:val="hybridMultilevel"/>
    <w:tmpl w:val="4224B0D8"/>
    <w:lvl w:ilvl="0" w:tplc="F30A72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ADC4180"/>
    <w:multiLevelType w:val="hybridMultilevel"/>
    <w:tmpl w:val="00CCF704"/>
    <w:lvl w:ilvl="0" w:tplc="6B74B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BCE7E85"/>
    <w:multiLevelType w:val="hybridMultilevel"/>
    <w:tmpl w:val="CE38C738"/>
    <w:lvl w:ilvl="0" w:tplc="2F1CCDCA">
      <w:start w:val="1"/>
      <w:numFmt w:val="decimal"/>
      <w:lvlText w:val="%1、"/>
      <w:lvlJc w:val="left"/>
      <w:pPr>
        <w:ind w:left="360" w:hanging="360"/>
      </w:pPr>
      <w:rPr>
        <w:rFonts w:ascii="宋体" w:hAnsi="宋体" w:cs="宋体" w:hint="default"/>
        <w:color w:val="000000"/>
        <w:sz w:val="16"/>
        <w:szCs w:val="1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63E7995"/>
    <w:multiLevelType w:val="hybridMultilevel"/>
    <w:tmpl w:val="75C21B08"/>
    <w:lvl w:ilvl="0" w:tplc="B6A8DB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1"/>
  </w:num>
  <w:num w:numId="3">
    <w:abstractNumId w:val="12"/>
  </w:num>
  <w:num w:numId="4">
    <w:abstractNumId w:val="22"/>
  </w:num>
  <w:num w:numId="5">
    <w:abstractNumId w:val="10"/>
  </w:num>
  <w:num w:numId="6">
    <w:abstractNumId w:val="2"/>
  </w:num>
  <w:num w:numId="7">
    <w:abstractNumId w:val="4"/>
  </w:num>
  <w:num w:numId="8">
    <w:abstractNumId w:val="3"/>
  </w:num>
  <w:num w:numId="9">
    <w:abstractNumId w:val="14"/>
  </w:num>
  <w:num w:numId="10">
    <w:abstractNumId w:val="18"/>
  </w:num>
  <w:num w:numId="11">
    <w:abstractNumId w:val="21"/>
  </w:num>
  <w:num w:numId="12">
    <w:abstractNumId w:val="6"/>
  </w:num>
  <w:num w:numId="13">
    <w:abstractNumId w:val="1"/>
  </w:num>
  <w:num w:numId="14">
    <w:abstractNumId w:val="20"/>
  </w:num>
  <w:num w:numId="15">
    <w:abstractNumId w:val="7"/>
  </w:num>
  <w:num w:numId="16">
    <w:abstractNumId w:val="13"/>
  </w:num>
  <w:num w:numId="17">
    <w:abstractNumId w:val="5"/>
  </w:num>
  <w:num w:numId="18">
    <w:abstractNumId w:val="9"/>
  </w:num>
  <w:num w:numId="19">
    <w:abstractNumId w:val="16"/>
  </w:num>
  <w:num w:numId="20">
    <w:abstractNumId w:val="15"/>
  </w:num>
  <w:num w:numId="21">
    <w:abstractNumId w:val="17"/>
  </w:num>
  <w:num w:numId="22">
    <w:abstractNumId w:val="23"/>
  </w:num>
  <w:num w:numId="23">
    <w:abstractNumId w:val="0"/>
  </w:num>
  <w:num w:numId="24">
    <w:abstractNumId w:val="19"/>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52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2B40"/>
    <w:rsid w:val="000038FC"/>
    <w:rsid w:val="000122A7"/>
    <w:rsid w:val="00012562"/>
    <w:rsid w:val="00012FCC"/>
    <w:rsid w:val="00027E4A"/>
    <w:rsid w:val="00053106"/>
    <w:rsid w:val="00087CAC"/>
    <w:rsid w:val="00090B85"/>
    <w:rsid w:val="0009182A"/>
    <w:rsid w:val="000A415A"/>
    <w:rsid w:val="000B58F9"/>
    <w:rsid w:val="000B5F42"/>
    <w:rsid w:val="000C7495"/>
    <w:rsid w:val="000F09DC"/>
    <w:rsid w:val="000F2AB2"/>
    <w:rsid w:val="001122FF"/>
    <w:rsid w:val="00130FF3"/>
    <w:rsid w:val="00155A0A"/>
    <w:rsid w:val="00161840"/>
    <w:rsid w:val="00176097"/>
    <w:rsid w:val="001B3C12"/>
    <w:rsid w:val="001C0048"/>
    <w:rsid w:val="001C1F0C"/>
    <w:rsid w:val="001D4B2F"/>
    <w:rsid w:val="001F1BD0"/>
    <w:rsid w:val="0020544F"/>
    <w:rsid w:val="00222D14"/>
    <w:rsid w:val="00231F63"/>
    <w:rsid w:val="002471F4"/>
    <w:rsid w:val="00255521"/>
    <w:rsid w:val="00256858"/>
    <w:rsid w:val="00270DF9"/>
    <w:rsid w:val="00272740"/>
    <w:rsid w:val="00275C75"/>
    <w:rsid w:val="00296709"/>
    <w:rsid w:val="002B0E0E"/>
    <w:rsid w:val="002B4C52"/>
    <w:rsid w:val="002C37F6"/>
    <w:rsid w:val="002D688E"/>
    <w:rsid w:val="003030EA"/>
    <w:rsid w:val="00304097"/>
    <w:rsid w:val="00325D46"/>
    <w:rsid w:val="00341345"/>
    <w:rsid w:val="0034775A"/>
    <w:rsid w:val="003626CD"/>
    <w:rsid w:val="003627CF"/>
    <w:rsid w:val="00364AFF"/>
    <w:rsid w:val="00367EBC"/>
    <w:rsid w:val="003716C5"/>
    <w:rsid w:val="0037421D"/>
    <w:rsid w:val="00374BBB"/>
    <w:rsid w:val="0039422D"/>
    <w:rsid w:val="003A2DB9"/>
    <w:rsid w:val="003A4EB8"/>
    <w:rsid w:val="003C2FE7"/>
    <w:rsid w:val="003F5E3E"/>
    <w:rsid w:val="00400AA0"/>
    <w:rsid w:val="0040556C"/>
    <w:rsid w:val="00430AA4"/>
    <w:rsid w:val="00443D8D"/>
    <w:rsid w:val="00453E6A"/>
    <w:rsid w:val="00463488"/>
    <w:rsid w:val="004652D6"/>
    <w:rsid w:val="004761DD"/>
    <w:rsid w:val="00482865"/>
    <w:rsid w:val="00483DD9"/>
    <w:rsid w:val="004867C3"/>
    <w:rsid w:val="00495295"/>
    <w:rsid w:val="004C1D8C"/>
    <w:rsid w:val="004D360D"/>
    <w:rsid w:val="004E1A9B"/>
    <w:rsid w:val="0050270E"/>
    <w:rsid w:val="00512C50"/>
    <w:rsid w:val="00515D1E"/>
    <w:rsid w:val="005243FE"/>
    <w:rsid w:val="0055515E"/>
    <w:rsid w:val="005571AA"/>
    <w:rsid w:val="00563267"/>
    <w:rsid w:val="00586C2B"/>
    <w:rsid w:val="005A0D5A"/>
    <w:rsid w:val="005A1215"/>
    <w:rsid w:val="005C7451"/>
    <w:rsid w:val="005D2491"/>
    <w:rsid w:val="005F4FC0"/>
    <w:rsid w:val="005F6569"/>
    <w:rsid w:val="005F7F49"/>
    <w:rsid w:val="006028AB"/>
    <w:rsid w:val="00614CCA"/>
    <w:rsid w:val="00632B40"/>
    <w:rsid w:val="0063735B"/>
    <w:rsid w:val="00644C28"/>
    <w:rsid w:val="006459CA"/>
    <w:rsid w:val="0066190A"/>
    <w:rsid w:val="00684CE9"/>
    <w:rsid w:val="00692934"/>
    <w:rsid w:val="006976F3"/>
    <w:rsid w:val="006D4103"/>
    <w:rsid w:val="006D612E"/>
    <w:rsid w:val="006E5AE9"/>
    <w:rsid w:val="006F7E1D"/>
    <w:rsid w:val="00710D56"/>
    <w:rsid w:val="007146DA"/>
    <w:rsid w:val="00737664"/>
    <w:rsid w:val="00741508"/>
    <w:rsid w:val="00752671"/>
    <w:rsid w:val="0076441C"/>
    <w:rsid w:val="00767B59"/>
    <w:rsid w:val="00770DE7"/>
    <w:rsid w:val="00774C42"/>
    <w:rsid w:val="00792CE8"/>
    <w:rsid w:val="007A21C5"/>
    <w:rsid w:val="007B45EC"/>
    <w:rsid w:val="007C5BA2"/>
    <w:rsid w:val="007C74DB"/>
    <w:rsid w:val="007D70E9"/>
    <w:rsid w:val="007E6D17"/>
    <w:rsid w:val="007F4BFC"/>
    <w:rsid w:val="008148DB"/>
    <w:rsid w:val="00815D8E"/>
    <w:rsid w:val="0083795D"/>
    <w:rsid w:val="00843F9B"/>
    <w:rsid w:val="00861B07"/>
    <w:rsid w:val="00870CEC"/>
    <w:rsid w:val="00871A1F"/>
    <w:rsid w:val="00875A75"/>
    <w:rsid w:val="008948C7"/>
    <w:rsid w:val="00894EAB"/>
    <w:rsid w:val="008950DB"/>
    <w:rsid w:val="00895517"/>
    <w:rsid w:val="008974B4"/>
    <w:rsid w:val="008C081D"/>
    <w:rsid w:val="008D133E"/>
    <w:rsid w:val="008D5103"/>
    <w:rsid w:val="008E62FD"/>
    <w:rsid w:val="008F4F2D"/>
    <w:rsid w:val="00900B80"/>
    <w:rsid w:val="00900CAA"/>
    <w:rsid w:val="00903DF4"/>
    <w:rsid w:val="00911756"/>
    <w:rsid w:val="009244FC"/>
    <w:rsid w:val="00933E75"/>
    <w:rsid w:val="009539BC"/>
    <w:rsid w:val="0096490C"/>
    <w:rsid w:val="00967171"/>
    <w:rsid w:val="00967363"/>
    <w:rsid w:val="00994021"/>
    <w:rsid w:val="009D6501"/>
    <w:rsid w:val="009E3B38"/>
    <w:rsid w:val="00A03957"/>
    <w:rsid w:val="00A2154A"/>
    <w:rsid w:val="00A27F75"/>
    <w:rsid w:val="00A346B2"/>
    <w:rsid w:val="00A55D87"/>
    <w:rsid w:val="00A81C2D"/>
    <w:rsid w:val="00AA0A61"/>
    <w:rsid w:val="00AA6AEC"/>
    <w:rsid w:val="00AB0BAE"/>
    <w:rsid w:val="00AD5178"/>
    <w:rsid w:val="00AF27AA"/>
    <w:rsid w:val="00B02771"/>
    <w:rsid w:val="00B0546F"/>
    <w:rsid w:val="00B05472"/>
    <w:rsid w:val="00B064AF"/>
    <w:rsid w:val="00B20AB4"/>
    <w:rsid w:val="00B22EA6"/>
    <w:rsid w:val="00B25E82"/>
    <w:rsid w:val="00B27168"/>
    <w:rsid w:val="00B319D6"/>
    <w:rsid w:val="00B70706"/>
    <w:rsid w:val="00BA128C"/>
    <w:rsid w:val="00BA129A"/>
    <w:rsid w:val="00BA5DA9"/>
    <w:rsid w:val="00BA78A7"/>
    <w:rsid w:val="00C0411A"/>
    <w:rsid w:val="00C05179"/>
    <w:rsid w:val="00C52B76"/>
    <w:rsid w:val="00C54EF6"/>
    <w:rsid w:val="00C56CCF"/>
    <w:rsid w:val="00C63170"/>
    <w:rsid w:val="00C76A79"/>
    <w:rsid w:val="00CA552E"/>
    <w:rsid w:val="00CB3632"/>
    <w:rsid w:val="00CC563B"/>
    <w:rsid w:val="00CD6ED4"/>
    <w:rsid w:val="00D01C75"/>
    <w:rsid w:val="00D4188B"/>
    <w:rsid w:val="00D56444"/>
    <w:rsid w:val="00D56E9F"/>
    <w:rsid w:val="00D66C12"/>
    <w:rsid w:val="00D67619"/>
    <w:rsid w:val="00D76FB3"/>
    <w:rsid w:val="00DA41F6"/>
    <w:rsid w:val="00DB5593"/>
    <w:rsid w:val="00DB665B"/>
    <w:rsid w:val="00DF7785"/>
    <w:rsid w:val="00E10620"/>
    <w:rsid w:val="00E23B6E"/>
    <w:rsid w:val="00E47ECC"/>
    <w:rsid w:val="00E52455"/>
    <w:rsid w:val="00E61CAE"/>
    <w:rsid w:val="00E62146"/>
    <w:rsid w:val="00E73C2B"/>
    <w:rsid w:val="00E8410D"/>
    <w:rsid w:val="00E8555D"/>
    <w:rsid w:val="00E97E6C"/>
    <w:rsid w:val="00EA0575"/>
    <w:rsid w:val="00ED5334"/>
    <w:rsid w:val="00F1314E"/>
    <w:rsid w:val="00F2350B"/>
    <w:rsid w:val="00F320E2"/>
    <w:rsid w:val="00F3264E"/>
    <w:rsid w:val="00F50A46"/>
    <w:rsid w:val="00F56284"/>
    <w:rsid w:val="00F562B8"/>
    <w:rsid w:val="00F60C53"/>
    <w:rsid w:val="00F75F6F"/>
    <w:rsid w:val="00F92ADE"/>
    <w:rsid w:val="00FE1780"/>
    <w:rsid w:val="00FF31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5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858"/>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2D14"/>
    <w:pPr>
      <w:ind w:firstLine="420"/>
    </w:pPr>
  </w:style>
  <w:style w:type="paragraph" w:styleId="a4">
    <w:name w:val="header"/>
    <w:basedOn w:val="a"/>
    <w:link w:val="Char"/>
    <w:uiPriority w:val="99"/>
    <w:unhideWhenUsed/>
    <w:rsid w:val="009244FC"/>
    <w:pPr>
      <w:tabs>
        <w:tab w:val="center" w:pos="4153"/>
        <w:tab w:val="right" w:pos="8306"/>
      </w:tabs>
      <w:snapToGrid w:val="0"/>
      <w:ind w:firstLine="360"/>
      <w:jc w:val="center"/>
    </w:pPr>
    <w:rPr>
      <w:color w:val="FF0000"/>
      <w:sz w:val="18"/>
      <w:szCs w:val="18"/>
    </w:rPr>
  </w:style>
  <w:style w:type="character" w:customStyle="1" w:styleId="Char">
    <w:name w:val="页眉 Char"/>
    <w:basedOn w:val="a0"/>
    <w:link w:val="a4"/>
    <w:uiPriority w:val="99"/>
    <w:rsid w:val="009244FC"/>
    <w:rPr>
      <w:color w:val="FF0000"/>
      <w:sz w:val="18"/>
      <w:szCs w:val="18"/>
    </w:rPr>
  </w:style>
  <w:style w:type="paragraph" w:styleId="a5">
    <w:name w:val="footer"/>
    <w:basedOn w:val="a"/>
    <w:link w:val="Char0"/>
    <w:uiPriority w:val="99"/>
    <w:unhideWhenUsed/>
    <w:rsid w:val="00692934"/>
    <w:pPr>
      <w:tabs>
        <w:tab w:val="center" w:pos="4153"/>
        <w:tab w:val="right" w:pos="8306"/>
      </w:tabs>
      <w:snapToGrid w:val="0"/>
      <w:jc w:val="left"/>
    </w:pPr>
    <w:rPr>
      <w:sz w:val="18"/>
      <w:szCs w:val="18"/>
    </w:rPr>
  </w:style>
  <w:style w:type="character" w:customStyle="1" w:styleId="Char0">
    <w:name w:val="页脚 Char"/>
    <w:basedOn w:val="a0"/>
    <w:link w:val="a5"/>
    <w:uiPriority w:val="99"/>
    <w:rsid w:val="00692934"/>
    <w:rPr>
      <w:sz w:val="18"/>
      <w:szCs w:val="18"/>
    </w:rPr>
  </w:style>
  <w:style w:type="paragraph" w:customStyle="1" w:styleId="1">
    <w:name w:val="列出段落1"/>
    <w:basedOn w:val="a"/>
    <w:uiPriority w:val="34"/>
    <w:qFormat/>
    <w:rsid w:val="00482865"/>
    <w:pPr>
      <w:ind w:firstLine="420"/>
    </w:pPr>
    <w:rPr>
      <w:rFonts w:ascii="Calibri" w:eastAsia="宋体" w:hAnsi="Calibri" w:cs="Times New Roman"/>
    </w:rPr>
  </w:style>
  <w:style w:type="character" w:styleId="a6">
    <w:name w:val="annotation reference"/>
    <w:basedOn w:val="a0"/>
    <w:uiPriority w:val="99"/>
    <w:semiHidden/>
    <w:unhideWhenUsed/>
    <w:rsid w:val="00B27168"/>
    <w:rPr>
      <w:sz w:val="21"/>
      <w:szCs w:val="21"/>
    </w:rPr>
  </w:style>
  <w:style w:type="paragraph" w:styleId="a7">
    <w:name w:val="annotation text"/>
    <w:basedOn w:val="a"/>
    <w:link w:val="Char1"/>
    <w:uiPriority w:val="99"/>
    <w:semiHidden/>
    <w:unhideWhenUsed/>
    <w:rsid w:val="00B27168"/>
    <w:pPr>
      <w:jc w:val="left"/>
    </w:pPr>
  </w:style>
  <w:style w:type="character" w:customStyle="1" w:styleId="Char1">
    <w:name w:val="批注文字 Char"/>
    <w:basedOn w:val="a0"/>
    <w:link w:val="a7"/>
    <w:uiPriority w:val="99"/>
    <w:semiHidden/>
    <w:rsid w:val="00B27168"/>
  </w:style>
  <w:style w:type="paragraph" w:styleId="a8">
    <w:name w:val="annotation subject"/>
    <w:basedOn w:val="a7"/>
    <w:next w:val="a7"/>
    <w:link w:val="Char2"/>
    <w:uiPriority w:val="99"/>
    <w:semiHidden/>
    <w:unhideWhenUsed/>
    <w:rsid w:val="00B27168"/>
    <w:rPr>
      <w:b/>
      <w:bCs/>
    </w:rPr>
  </w:style>
  <w:style w:type="character" w:customStyle="1" w:styleId="Char2">
    <w:name w:val="批注主题 Char"/>
    <w:basedOn w:val="Char1"/>
    <w:link w:val="a8"/>
    <w:uiPriority w:val="99"/>
    <w:semiHidden/>
    <w:rsid w:val="00B27168"/>
    <w:rPr>
      <w:b/>
      <w:bCs/>
    </w:rPr>
  </w:style>
  <w:style w:type="paragraph" w:styleId="a9">
    <w:name w:val="Balloon Text"/>
    <w:basedOn w:val="a"/>
    <w:link w:val="Char3"/>
    <w:uiPriority w:val="99"/>
    <w:semiHidden/>
    <w:unhideWhenUsed/>
    <w:rsid w:val="00B27168"/>
    <w:rPr>
      <w:sz w:val="18"/>
      <w:szCs w:val="18"/>
    </w:rPr>
  </w:style>
  <w:style w:type="character" w:customStyle="1" w:styleId="Char3">
    <w:name w:val="批注框文本 Char"/>
    <w:basedOn w:val="a0"/>
    <w:link w:val="a9"/>
    <w:uiPriority w:val="99"/>
    <w:semiHidden/>
    <w:rsid w:val="00B27168"/>
    <w:rPr>
      <w:sz w:val="18"/>
      <w:szCs w:val="18"/>
    </w:rPr>
  </w:style>
  <w:style w:type="table" w:styleId="aa">
    <w:name w:val="Table Grid"/>
    <w:basedOn w:val="a1"/>
    <w:uiPriority w:val="59"/>
    <w:rsid w:val="00231F6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Date"/>
    <w:basedOn w:val="a"/>
    <w:next w:val="a"/>
    <w:link w:val="Char4"/>
    <w:uiPriority w:val="99"/>
    <w:semiHidden/>
    <w:unhideWhenUsed/>
    <w:rsid w:val="00275C75"/>
    <w:pPr>
      <w:ind w:leftChars="2500" w:left="100"/>
    </w:pPr>
  </w:style>
  <w:style w:type="character" w:customStyle="1" w:styleId="Char4">
    <w:name w:val="日期 Char"/>
    <w:basedOn w:val="a0"/>
    <w:link w:val="ab"/>
    <w:uiPriority w:val="99"/>
    <w:semiHidden/>
    <w:rsid w:val="00275C75"/>
  </w:style>
</w:styles>
</file>

<file path=word/webSettings.xml><?xml version="1.0" encoding="utf-8"?>
<w:webSettings xmlns:r="http://schemas.openxmlformats.org/officeDocument/2006/relationships" xmlns:w="http://schemas.openxmlformats.org/wordprocessingml/2006/main">
  <w:divs>
    <w:div w:id="598372340">
      <w:bodyDiv w:val="1"/>
      <w:marLeft w:val="0"/>
      <w:marRight w:val="0"/>
      <w:marTop w:val="0"/>
      <w:marBottom w:val="0"/>
      <w:divBdr>
        <w:top w:val="none" w:sz="0" w:space="0" w:color="auto"/>
        <w:left w:val="none" w:sz="0" w:space="0" w:color="auto"/>
        <w:bottom w:val="none" w:sz="0" w:space="0" w:color="auto"/>
        <w:right w:val="none" w:sz="0" w:space="0" w:color="auto"/>
      </w:divBdr>
    </w:div>
    <w:div w:id="1161967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7D26D-B501-4B07-AC92-15C3D8702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964</Words>
  <Characters>5498</Characters>
  <Application>Microsoft Office Word</Application>
  <DocSecurity>0</DocSecurity>
  <Lines>45</Lines>
  <Paragraphs>12</Paragraphs>
  <ScaleCrop>false</ScaleCrop>
  <Company>微软中国</Company>
  <LinksUpToDate>false</LinksUpToDate>
  <CharactersWithSpaces>6450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2</cp:revision>
  <cp:lastPrinted>2017-04-28T08:51:00Z</cp:lastPrinted>
  <dcterms:created xsi:type="dcterms:W3CDTF">2017-04-28T10:35:00Z</dcterms:created>
  <dcterms:modified xsi:type="dcterms:W3CDTF">2017-04-28T10:35:00Z</dcterms:modified>
</cp:coreProperties>
</file>