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solid" w:color="FFFFFF" w:fill="auto"/>
        <w:spacing w:before="120" w:after="60" w:line="520" w:lineRule="exact"/>
        <w:jc w:val="left"/>
        <w:rPr>
          <w:rFonts w:ascii="??_GB2312" w:hAnsi="宋体" w:eastAsia="Times New Roman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??_GB2312" w:hAnsi="宋体" w:eastAsia="Times New Roman" w:cs="Times New Roman"/>
          <w:color w:val="000000"/>
          <w:kern w:val="0"/>
          <w:sz w:val="32"/>
          <w:szCs w:val="32"/>
          <w:shd w:val="clear" w:color="auto" w:fill="FFFFFF"/>
        </w:rPr>
        <w:t>附件：</w:t>
      </w:r>
    </w:p>
    <w:p>
      <w:pPr>
        <w:widowControl/>
        <w:shd w:val="solid" w:color="FFFFFF" w:fill="auto"/>
        <w:spacing w:before="120" w:after="60" w:line="520" w:lineRule="exact"/>
        <w:jc w:val="center"/>
        <w:rPr>
          <w:rFonts w:ascii="黑体" w:hAnsi="宋体" w:eastAsia="黑体" w:cs="Times New Roman"/>
          <w:b/>
          <w:bCs/>
          <w:color w:val="000000"/>
          <w:kern w:val="0"/>
          <w:sz w:val="36"/>
          <w:szCs w:val="36"/>
          <w:shd w:val="clear" w:color="auto" w:fill="FFFFFF"/>
        </w:rPr>
      </w:pPr>
      <w:r>
        <w:rPr>
          <w:rFonts w:ascii="黑体" w:hAnsi="宋体" w:eastAsia="黑体" w:cs="黑体"/>
          <w:b/>
          <w:bCs/>
          <w:color w:val="000000"/>
          <w:kern w:val="0"/>
          <w:sz w:val="36"/>
          <w:szCs w:val="36"/>
          <w:shd w:val="clear" w:color="auto" w:fill="FFFFFF"/>
        </w:rPr>
        <w:t>201</w:t>
      </w:r>
      <w:r>
        <w:rPr>
          <w:rFonts w:hint="eastAsia" w:ascii="黑体" w:hAnsi="宋体" w:eastAsia="黑体" w:cs="黑体"/>
          <w:b/>
          <w:bCs/>
          <w:color w:val="000000"/>
          <w:kern w:val="0"/>
          <w:sz w:val="36"/>
          <w:szCs w:val="36"/>
          <w:shd w:val="clear" w:color="auto" w:fill="FFFFFF"/>
        </w:rPr>
        <w:t>8年度</w:t>
      </w:r>
      <w:r>
        <w:rPr>
          <w:rFonts w:hint="eastAsia" w:ascii="黑体" w:hAnsi="宋体" w:eastAsia="黑体" w:cs="黑体"/>
          <w:b/>
          <w:bCs/>
          <w:color w:val="000000"/>
          <w:kern w:val="0"/>
          <w:sz w:val="36"/>
          <w:szCs w:val="36"/>
          <w:shd w:val="clear" w:color="auto" w:fill="FFFFFF"/>
          <w:lang w:eastAsia="zh-CN"/>
        </w:rPr>
        <w:t>第一批</w:t>
      </w:r>
      <w:r>
        <w:rPr>
          <w:rFonts w:hint="eastAsia" w:ascii="黑体" w:hAnsi="宋体" w:eastAsia="黑体" w:cs="黑体"/>
          <w:b/>
          <w:bCs/>
          <w:color w:val="000000"/>
          <w:kern w:val="0"/>
          <w:sz w:val="36"/>
          <w:szCs w:val="36"/>
          <w:shd w:val="clear" w:color="auto" w:fill="FFFFFF"/>
        </w:rPr>
        <w:t>市级生态文明建设专项资金拟补助项目</w:t>
      </w:r>
      <w:bookmarkStart w:id="0" w:name="_GoBack"/>
      <w:bookmarkEnd w:id="0"/>
    </w:p>
    <w:tbl>
      <w:tblPr>
        <w:tblStyle w:val="7"/>
        <w:tblW w:w="1357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2"/>
        <w:gridCol w:w="8100"/>
        <w:gridCol w:w="4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1122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8100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4356" w:type="dxa"/>
            <w:vAlign w:val="center"/>
          </w:tcPr>
          <w:p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项目承担单位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1</w:t>
            </w:r>
          </w:p>
        </w:tc>
        <w:tc>
          <w:tcPr>
            <w:tcW w:w="8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连云港市污泥干化处置项目</w:t>
            </w:r>
          </w:p>
        </w:tc>
        <w:tc>
          <w:tcPr>
            <w:tcW w:w="43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连云港市排水管理中心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2</w:t>
            </w:r>
          </w:p>
        </w:tc>
        <w:tc>
          <w:tcPr>
            <w:tcW w:w="8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北排淡河水体综合治理工程</w:t>
            </w:r>
          </w:p>
        </w:tc>
        <w:tc>
          <w:tcPr>
            <w:tcW w:w="43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连云港市连云区住房和城乡建设局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3</w:t>
            </w:r>
          </w:p>
        </w:tc>
        <w:tc>
          <w:tcPr>
            <w:tcW w:w="8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江苏连云港临洪河口省级湿地公园（临洪河省级水利风景区）项目</w:t>
            </w:r>
          </w:p>
        </w:tc>
        <w:tc>
          <w:tcPr>
            <w:tcW w:w="43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连云港市水利局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4</w:t>
            </w:r>
          </w:p>
        </w:tc>
        <w:tc>
          <w:tcPr>
            <w:tcW w:w="8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市区河道生态浮岛净化工程（西盐河、东盐河、大浦河、大浦副河、玉带河）项目</w:t>
            </w:r>
          </w:p>
        </w:tc>
        <w:tc>
          <w:tcPr>
            <w:tcW w:w="43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 连云港市市区水工程管理处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5</w:t>
            </w:r>
          </w:p>
        </w:tc>
        <w:tc>
          <w:tcPr>
            <w:tcW w:w="8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连云港市市辖区重点行业企业用地信息采集和风险筛查项目</w:t>
            </w:r>
          </w:p>
        </w:tc>
        <w:tc>
          <w:tcPr>
            <w:tcW w:w="43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市环保局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kern w:val="0"/>
              </w:rPr>
              <w:t>6</w:t>
            </w:r>
          </w:p>
        </w:tc>
        <w:tc>
          <w:tcPr>
            <w:tcW w:w="8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编制《连云港市近岸海域水污染防治提升方案》项目</w:t>
            </w:r>
          </w:p>
        </w:tc>
        <w:tc>
          <w:tcPr>
            <w:tcW w:w="43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市环保局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7</w:t>
            </w:r>
          </w:p>
        </w:tc>
        <w:tc>
          <w:tcPr>
            <w:tcW w:w="8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淮沭新河等重点国省考断面所在河流超标污染源排查（一期）项目</w:t>
            </w:r>
          </w:p>
        </w:tc>
        <w:tc>
          <w:tcPr>
            <w:tcW w:w="43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市环保局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8</w:t>
            </w:r>
          </w:p>
        </w:tc>
        <w:tc>
          <w:tcPr>
            <w:tcW w:w="8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入海排污总量评估与减排工程设计核算项目</w:t>
            </w:r>
          </w:p>
        </w:tc>
        <w:tc>
          <w:tcPr>
            <w:tcW w:w="43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市环保局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9</w:t>
            </w:r>
          </w:p>
        </w:tc>
        <w:tc>
          <w:tcPr>
            <w:tcW w:w="8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全市大气环境挥发性有机物监测与分析项目</w:t>
            </w:r>
          </w:p>
        </w:tc>
        <w:tc>
          <w:tcPr>
            <w:tcW w:w="43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市环保局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2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10</w:t>
            </w:r>
          </w:p>
        </w:tc>
        <w:tc>
          <w:tcPr>
            <w:tcW w:w="81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环境执法能力提升项目</w:t>
            </w:r>
          </w:p>
        </w:tc>
        <w:tc>
          <w:tcPr>
            <w:tcW w:w="43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</w:rPr>
              <w:t>连云港市环境监察局</w:t>
            </w:r>
          </w:p>
        </w:tc>
      </w:tr>
    </w:tbl>
    <w:p>
      <w:pPr>
        <w:rPr>
          <w:rFonts w:cs="Times New Roman"/>
        </w:rPr>
      </w:pPr>
    </w:p>
    <w:sectPr>
      <w:headerReference r:id="rId3" w:type="default"/>
      <w:pgSz w:w="16838" w:h="11906" w:orient="landscape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B6794"/>
    <w:rsid w:val="00137E05"/>
    <w:rsid w:val="00143E04"/>
    <w:rsid w:val="00172A27"/>
    <w:rsid w:val="00176712"/>
    <w:rsid w:val="00247BAD"/>
    <w:rsid w:val="003C754A"/>
    <w:rsid w:val="00420971"/>
    <w:rsid w:val="00422483"/>
    <w:rsid w:val="004279F2"/>
    <w:rsid w:val="004A1EE3"/>
    <w:rsid w:val="004D1438"/>
    <w:rsid w:val="005E1796"/>
    <w:rsid w:val="005F149A"/>
    <w:rsid w:val="00694386"/>
    <w:rsid w:val="006A5583"/>
    <w:rsid w:val="006C2BDC"/>
    <w:rsid w:val="00780D05"/>
    <w:rsid w:val="0078550A"/>
    <w:rsid w:val="008568C3"/>
    <w:rsid w:val="009004B8"/>
    <w:rsid w:val="009549FB"/>
    <w:rsid w:val="00997EC4"/>
    <w:rsid w:val="009D4BED"/>
    <w:rsid w:val="00AA39FD"/>
    <w:rsid w:val="00AF03D9"/>
    <w:rsid w:val="00CB7FDF"/>
    <w:rsid w:val="00D6039C"/>
    <w:rsid w:val="00DA54D7"/>
    <w:rsid w:val="00DF5FB3"/>
    <w:rsid w:val="00E24776"/>
    <w:rsid w:val="00E34B7B"/>
    <w:rsid w:val="00E43CF2"/>
    <w:rsid w:val="00F44E63"/>
    <w:rsid w:val="045401BA"/>
    <w:rsid w:val="0F3645EB"/>
    <w:rsid w:val="11FA04F4"/>
    <w:rsid w:val="199D42D2"/>
    <w:rsid w:val="2614388B"/>
    <w:rsid w:val="27F7458F"/>
    <w:rsid w:val="2A3278B9"/>
    <w:rsid w:val="2E1F5EFA"/>
    <w:rsid w:val="2F183B89"/>
    <w:rsid w:val="362D408C"/>
    <w:rsid w:val="3EC40F34"/>
    <w:rsid w:val="430D58A6"/>
    <w:rsid w:val="43FA5905"/>
    <w:rsid w:val="47BC496E"/>
    <w:rsid w:val="4A3526F7"/>
    <w:rsid w:val="4C590DA9"/>
    <w:rsid w:val="53AB20F0"/>
    <w:rsid w:val="54846728"/>
    <w:rsid w:val="59E7357D"/>
    <w:rsid w:val="66313862"/>
    <w:rsid w:val="727C3540"/>
    <w:rsid w:val="72C94CD6"/>
    <w:rsid w:val="7E262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nhideWhenUsed="0" w:uiPriority="99" w:semiHidden="0" w:name="heading 6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6"/>
    <w:basedOn w:val="1"/>
    <w:next w:val="1"/>
    <w:link w:val="9"/>
    <w:qFormat/>
    <w:uiPriority w:val="99"/>
    <w:pPr>
      <w:widowControl/>
      <w:spacing w:before="100" w:beforeAutospacing="1" w:after="100" w:afterAutospacing="1"/>
      <w:jc w:val="left"/>
      <w:outlineLvl w:val="5"/>
    </w:pPr>
    <w:rPr>
      <w:rFonts w:ascii="宋体" w:hAnsi="宋体" w:cs="宋体"/>
      <w:b/>
      <w:bCs/>
      <w:kern w:val="0"/>
      <w:sz w:val="15"/>
      <w:szCs w:val="15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Char"/>
    <w:basedOn w:val="6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9">
    <w:name w:val="标题 6 Char"/>
    <w:basedOn w:val="6"/>
    <w:link w:val="3"/>
    <w:qFormat/>
    <w:locked/>
    <w:uiPriority w:val="99"/>
    <w:rPr>
      <w:rFonts w:ascii="宋体" w:hAnsi="宋体" w:eastAsia="宋体" w:cs="宋体"/>
      <w:b/>
      <w:bCs/>
      <w:kern w:val="0"/>
      <w:sz w:val="15"/>
      <w:szCs w:val="15"/>
    </w:rPr>
  </w:style>
  <w:style w:type="character" w:customStyle="1" w:styleId="10">
    <w:name w:val="页脚 Char"/>
    <w:basedOn w:val="6"/>
    <w:link w:val="4"/>
    <w:semiHidden/>
    <w:qFormat/>
    <w:locked/>
    <w:uiPriority w:val="99"/>
    <w:rPr>
      <w:sz w:val="18"/>
      <w:szCs w:val="18"/>
    </w:rPr>
  </w:style>
  <w:style w:type="character" w:customStyle="1" w:styleId="11">
    <w:name w:val="页眉 Char"/>
    <w:basedOn w:val="6"/>
    <w:link w:val="5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57</Words>
  <Characters>330</Characters>
  <Lines>2</Lines>
  <Paragraphs>1</Paragraphs>
  <TotalTime>3</TotalTime>
  <ScaleCrop>false</ScaleCrop>
  <LinksUpToDate>false</LinksUpToDate>
  <CharactersWithSpaces>386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2015-09-23T11:11:00Z</dcterms:created>
  <dc:creator>Microsoft</dc:creator>
  <cp:lastModifiedBy>User</cp:lastModifiedBy>
  <cp:lastPrinted>2016-07-26T03:21:00Z</cp:lastPrinted>
  <dcterms:modified xsi:type="dcterms:W3CDTF">2018-06-25T09:32:18Z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