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50CC7">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center"/>
        <w:textAlignment w:val="baseline"/>
        <w:rPr>
          <w:rFonts w:ascii="方正小标宋_GBK" w:eastAsia="方正小标宋_GBK"/>
          <w:color w:val="000000"/>
          <w:sz w:val="44"/>
          <w:szCs w:val="44"/>
        </w:rPr>
      </w:pPr>
    </w:p>
    <w:p w14:paraId="46B5C93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jc w:val="center"/>
        <w:textAlignment w:val="baseline"/>
        <w:rPr>
          <w:rFonts w:hint="eastAsia" w:ascii="方正小标宋_GBK" w:eastAsia="方正小标宋_GBK"/>
          <w:color w:val="000000"/>
          <w:sz w:val="44"/>
          <w:szCs w:val="44"/>
        </w:rPr>
      </w:pPr>
      <w:bookmarkStart w:id="0" w:name="_GoBack"/>
      <w:r>
        <w:rPr>
          <w:rFonts w:hint="eastAsia" w:ascii="方正小标宋_GBK" w:eastAsia="方正小标宋_GBK"/>
          <w:color w:val="000000"/>
          <w:sz w:val="44"/>
          <w:szCs w:val="44"/>
        </w:rPr>
        <w:t>连云港市2022年环境统计年度报告</w:t>
      </w:r>
    </w:p>
    <w:bookmarkEnd w:id="0"/>
    <w:p w14:paraId="7ECA85B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jc w:val="center"/>
        <w:textAlignment w:val="baseline"/>
        <w:rPr>
          <w:rFonts w:hint="eastAsia" w:ascii="方正小标宋_GBK" w:eastAsia="方正小标宋_GBK"/>
          <w:color w:val="000000"/>
          <w:sz w:val="44"/>
          <w:szCs w:val="44"/>
        </w:rPr>
      </w:pPr>
    </w:p>
    <w:p w14:paraId="089E0B4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15"/>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i w:val="0"/>
          <w:iCs w:val="0"/>
          <w:caps w:val="0"/>
          <w:color w:val="333333"/>
          <w:spacing w:val="0"/>
          <w:sz w:val="32"/>
          <w:szCs w:val="32"/>
          <w:shd w:val="clear" w:fill="FFFFFF"/>
        </w:rPr>
        <w:t>202</w:t>
      </w:r>
      <w:r>
        <w:rPr>
          <w:rFonts w:hint="default" w:ascii="Times New Roman" w:hAnsi="Times New Roman" w:eastAsia="仿宋_GB2312" w:cs="Times New Roman"/>
          <w:i w:val="0"/>
          <w:iCs w:val="0"/>
          <w:caps w:val="0"/>
          <w:color w:val="333333"/>
          <w:spacing w:val="0"/>
          <w:sz w:val="32"/>
          <w:szCs w:val="32"/>
          <w:shd w:val="clear" w:fill="FFFFFF"/>
          <w:lang w:val="en-US" w:eastAsia="zh-CN"/>
        </w:rPr>
        <w:t>2</w:t>
      </w:r>
      <w:r>
        <w:rPr>
          <w:rFonts w:hint="default" w:ascii="Times New Roman" w:hAnsi="Times New Roman" w:eastAsia="仿宋_GB2312" w:cs="Times New Roman"/>
          <w:i w:val="0"/>
          <w:iCs w:val="0"/>
          <w:caps w:val="0"/>
          <w:color w:val="333333"/>
          <w:spacing w:val="0"/>
          <w:sz w:val="32"/>
          <w:szCs w:val="32"/>
          <w:shd w:val="clear" w:fill="FFFFFF"/>
        </w:rPr>
        <w:t>年，</w:t>
      </w:r>
      <w:r>
        <w:rPr>
          <w:rFonts w:hint="default" w:ascii="Times New Roman" w:hAnsi="Times New Roman" w:eastAsia="仿宋_GB2312" w:cs="Times New Roman"/>
          <w:i w:val="0"/>
          <w:iCs w:val="0"/>
          <w:caps w:val="0"/>
          <w:color w:val="333333"/>
          <w:spacing w:val="0"/>
          <w:sz w:val="32"/>
          <w:szCs w:val="32"/>
          <w:shd w:val="clear" w:fill="FFFFFF"/>
          <w:lang w:val="en-US" w:eastAsia="zh-CN"/>
        </w:rPr>
        <w:t>连云港市</w:t>
      </w:r>
      <w:r>
        <w:rPr>
          <w:rFonts w:hint="default" w:ascii="Times New Roman" w:hAnsi="Times New Roman" w:eastAsia="仿宋_GB2312" w:cs="Times New Roman"/>
          <w:i w:val="0"/>
          <w:iCs w:val="0"/>
          <w:caps w:val="0"/>
          <w:color w:val="333333"/>
          <w:spacing w:val="0"/>
          <w:sz w:val="32"/>
          <w:szCs w:val="32"/>
          <w:shd w:val="clear" w:fill="FFFFFF"/>
        </w:rPr>
        <w:t>生态环境系统深入贯彻习近平生态文明思想和习近平总书记重要讲话精神，坚持生态优先绿色发展，深入打好污染防治攻坚战，强化源头治理，推动减污降碳。全</w:t>
      </w:r>
      <w:r>
        <w:rPr>
          <w:rFonts w:hint="default" w:ascii="Times New Roman" w:hAnsi="Times New Roman" w:eastAsia="仿宋_GB2312" w:cs="Times New Roman"/>
          <w:i w:val="0"/>
          <w:iCs w:val="0"/>
          <w:caps w:val="0"/>
          <w:color w:val="333333"/>
          <w:spacing w:val="0"/>
          <w:sz w:val="32"/>
          <w:szCs w:val="32"/>
          <w:shd w:val="clear" w:fill="FFFFFF"/>
          <w:lang w:val="en-US" w:eastAsia="zh-CN"/>
        </w:rPr>
        <w:t>市</w:t>
      </w:r>
      <w:r>
        <w:rPr>
          <w:rFonts w:hint="default" w:ascii="Times New Roman" w:hAnsi="Times New Roman" w:eastAsia="仿宋_GB2312" w:cs="Times New Roman"/>
          <w:i w:val="0"/>
          <w:iCs w:val="0"/>
          <w:caps w:val="0"/>
          <w:color w:val="333333"/>
          <w:spacing w:val="0"/>
          <w:sz w:val="32"/>
          <w:szCs w:val="32"/>
          <w:shd w:val="clear" w:fill="FFFFFF"/>
        </w:rPr>
        <w:t>对工业源重点调查单位和集中式污染治理设施逐家调查，调查对象数量</w:t>
      </w:r>
      <w:r>
        <w:rPr>
          <w:rFonts w:hint="eastAsia" w:ascii="Times New Roman" w:hAnsi="Times New Roman" w:eastAsia="仿宋_GB2312" w:cs="Times New Roman"/>
          <w:i w:val="0"/>
          <w:iCs w:val="0"/>
          <w:caps w:val="0"/>
          <w:color w:val="333333"/>
          <w:spacing w:val="0"/>
          <w:sz w:val="32"/>
          <w:szCs w:val="32"/>
          <w:shd w:val="clear" w:fill="FFFFFF"/>
          <w:lang w:val="en-US" w:eastAsia="zh-CN"/>
        </w:rPr>
        <w:t>349</w:t>
      </w:r>
      <w:r>
        <w:rPr>
          <w:rFonts w:hint="default" w:ascii="Times New Roman" w:hAnsi="Times New Roman" w:eastAsia="仿宋_GB2312" w:cs="Times New Roman"/>
          <w:i w:val="0"/>
          <w:iCs w:val="0"/>
          <w:caps w:val="0"/>
          <w:color w:val="333333"/>
          <w:spacing w:val="0"/>
          <w:sz w:val="32"/>
          <w:szCs w:val="32"/>
          <w:shd w:val="clear" w:fill="FFFFFF"/>
        </w:rPr>
        <w:t>个。包括工业源重点调查企业</w:t>
      </w:r>
      <w:r>
        <w:rPr>
          <w:rFonts w:hint="default" w:ascii="Times New Roman" w:hAnsi="Times New Roman" w:eastAsia="仿宋_GB2312" w:cs="Times New Roman"/>
          <w:i w:val="0"/>
          <w:iCs w:val="0"/>
          <w:caps w:val="0"/>
          <w:color w:val="333333"/>
          <w:spacing w:val="0"/>
          <w:sz w:val="32"/>
          <w:szCs w:val="32"/>
          <w:shd w:val="clear" w:fill="FFFFFF"/>
          <w:lang w:val="en-US" w:eastAsia="zh-CN"/>
        </w:rPr>
        <w:t>257</w:t>
      </w:r>
      <w:r>
        <w:rPr>
          <w:rFonts w:hint="default" w:ascii="Times New Roman" w:hAnsi="Times New Roman" w:eastAsia="仿宋_GB2312" w:cs="Times New Roman"/>
          <w:i w:val="0"/>
          <w:iCs w:val="0"/>
          <w:caps w:val="0"/>
          <w:color w:val="333333"/>
          <w:spacing w:val="0"/>
          <w:sz w:val="32"/>
          <w:szCs w:val="32"/>
          <w:shd w:val="clear" w:fill="FFFFFF"/>
        </w:rPr>
        <w:t>个，污水处理厂</w:t>
      </w:r>
      <w:r>
        <w:rPr>
          <w:rFonts w:hint="default" w:ascii="Times New Roman" w:hAnsi="Times New Roman" w:eastAsia="仿宋_GB2312" w:cs="Times New Roman"/>
          <w:i w:val="0"/>
          <w:iCs w:val="0"/>
          <w:caps w:val="0"/>
          <w:color w:val="333333"/>
          <w:spacing w:val="0"/>
          <w:sz w:val="32"/>
          <w:szCs w:val="32"/>
          <w:shd w:val="clear" w:fill="FFFFFF"/>
          <w:lang w:val="en-US" w:eastAsia="zh-CN"/>
        </w:rPr>
        <w:t>74</w:t>
      </w:r>
      <w:r>
        <w:rPr>
          <w:rFonts w:hint="default" w:ascii="Times New Roman" w:hAnsi="Times New Roman" w:eastAsia="仿宋_GB2312" w:cs="Times New Roman"/>
          <w:i w:val="0"/>
          <w:iCs w:val="0"/>
          <w:caps w:val="0"/>
          <w:color w:val="333333"/>
          <w:spacing w:val="0"/>
          <w:sz w:val="32"/>
          <w:szCs w:val="32"/>
          <w:shd w:val="clear" w:fill="FFFFFF"/>
        </w:rPr>
        <w:t>个，生活垃圾处理厂5个，危险废物（医疗废物）集中处理厂</w:t>
      </w:r>
      <w:r>
        <w:rPr>
          <w:rFonts w:hint="default" w:ascii="Times New Roman" w:hAnsi="Times New Roman" w:eastAsia="仿宋_GB2312" w:cs="Times New Roman"/>
          <w:i w:val="0"/>
          <w:iCs w:val="0"/>
          <w:caps w:val="0"/>
          <w:color w:val="333333"/>
          <w:spacing w:val="0"/>
          <w:sz w:val="32"/>
          <w:szCs w:val="32"/>
          <w:shd w:val="clear" w:fill="FFFFFF"/>
          <w:lang w:val="en-US" w:eastAsia="zh-CN"/>
        </w:rPr>
        <w:t>13</w:t>
      </w:r>
      <w:r>
        <w:rPr>
          <w:rFonts w:hint="default" w:ascii="Times New Roman" w:hAnsi="Times New Roman" w:eastAsia="仿宋_GB2312" w:cs="Times New Roman"/>
          <w:i w:val="0"/>
          <w:iCs w:val="0"/>
          <w:caps w:val="0"/>
          <w:color w:val="333333"/>
          <w:spacing w:val="0"/>
          <w:sz w:val="32"/>
          <w:szCs w:val="32"/>
          <w:shd w:val="clear" w:fill="FFFFFF"/>
        </w:rPr>
        <w:t>个。现将主要生态环境统计数据公布如下：</w:t>
      </w:r>
    </w:p>
    <w:p w14:paraId="67833396">
      <w:pPr>
        <w:pStyle w:val="5"/>
        <w:spacing w:before="0" w:beforeAutospacing="0" w:after="0" w:afterAutospacing="0" w:line="560" w:lineRule="exact"/>
        <w:ind w:firstLine="480"/>
        <w:textAlignment w:val="baseline"/>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一、废水情况</w:t>
      </w:r>
    </w:p>
    <w:p w14:paraId="1EA52270">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1.1</w:t>
      </w:r>
      <w:r>
        <w:rPr>
          <w:rFonts w:hint="eastAsia" w:ascii="楷体_GB2312" w:hAnsi="Times New Roman" w:eastAsia="楷体_GB2312" w:cs="Times New Roman"/>
          <w:color w:val="000000"/>
          <w:sz w:val="32"/>
          <w:szCs w:val="32"/>
        </w:rPr>
        <w:t>废水排放量</w:t>
      </w:r>
    </w:p>
    <w:p w14:paraId="03C76A19">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（1）全市废水排放总量为</w:t>
      </w:r>
      <w:r>
        <w:rPr>
          <w:rFonts w:hint="eastAsia" w:ascii="Times New Roman" w:hAnsi="Times New Roman" w:eastAsia="仿宋_GB2312" w:cs="Times New Roman"/>
          <w:color w:val="000000"/>
          <w:sz w:val="32"/>
          <w:szCs w:val="32"/>
        </w:rPr>
        <w:t>24795.852535</w:t>
      </w:r>
      <w:r>
        <w:rPr>
          <w:rFonts w:ascii="Times New Roman" w:hAnsi="Times New Roman" w:eastAsia="仿宋_GB2312" w:cs="Times New Roman"/>
          <w:color w:val="000000"/>
          <w:sz w:val="32"/>
          <w:szCs w:val="32"/>
        </w:rPr>
        <w:t>万吨；</w:t>
      </w:r>
    </w:p>
    <w:p w14:paraId="30A28AA9">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rPr>
        <w:t>（2）工业源废水排</w:t>
      </w:r>
      <w:r>
        <w:rPr>
          <w:rFonts w:ascii="Times New Roman" w:hAnsi="Times New Roman" w:eastAsia="仿宋_GB2312" w:cs="Times New Roman"/>
          <w:color w:val="000000"/>
          <w:sz w:val="32"/>
          <w:szCs w:val="32"/>
          <w:highlight w:val="none"/>
        </w:rPr>
        <w:t>放量为</w:t>
      </w:r>
      <w:r>
        <w:rPr>
          <w:rFonts w:hint="eastAsia" w:ascii="Times New Roman" w:hAnsi="Times New Roman" w:eastAsia="仿宋_GB2312" w:cs="Times New Roman"/>
          <w:color w:val="000000"/>
          <w:sz w:val="32"/>
          <w:szCs w:val="32"/>
          <w:highlight w:val="none"/>
        </w:rPr>
        <w:t>3259.220515</w:t>
      </w:r>
      <w:r>
        <w:rPr>
          <w:rFonts w:ascii="Times New Roman" w:hAnsi="Times New Roman" w:eastAsia="仿宋_GB2312" w:cs="Times New Roman"/>
          <w:color w:val="000000"/>
          <w:sz w:val="32"/>
          <w:szCs w:val="32"/>
          <w:highlight w:val="none"/>
        </w:rPr>
        <w:t>万吨；</w:t>
      </w:r>
    </w:p>
    <w:p w14:paraId="76031FEE">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ascii="Times New Roman" w:hAnsi="Times New Roman" w:eastAsia="仿宋_GB2312" w:cs="Times New Roman"/>
          <w:color w:val="000000"/>
          <w:sz w:val="32"/>
          <w:szCs w:val="32"/>
        </w:rPr>
        <w:t>废水</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rPr>
        <w:t>21528.955</w:t>
      </w:r>
      <w:r>
        <w:rPr>
          <w:rFonts w:ascii="Times New Roman" w:hAnsi="Times New Roman" w:eastAsia="仿宋_GB2312" w:cs="Times New Roman"/>
          <w:color w:val="000000"/>
          <w:sz w:val="32"/>
          <w:szCs w:val="32"/>
          <w:highlight w:val="none"/>
        </w:rPr>
        <w:t>万吨；</w:t>
      </w:r>
    </w:p>
    <w:p w14:paraId="0227B16F">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（4）</w:t>
      </w:r>
      <w:r>
        <w:rPr>
          <w:rFonts w:ascii="Times New Roman" w:hAnsi="Times New Roman" w:eastAsia="仿宋_GB2312" w:cs="Times New Roman"/>
          <w:color w:val="000000"/>
          <w:sz w:val="32"/>
          <w:szCs w:val="32"/>
          <w:highlight w:val="none"/>
        </w:rPr>
        <w:t>集中式</w:t>
      </w:r>
      <w:r>
        <w:rPr>
          <w:rFonts w:ascii="Times New Roman" w:hAnsi="Times New Roman" w:eastAsia="仿宋_GB2312" w:cs="Times New Roman"/>
          <w:color w:val="000000"/>
          <w:sz w:val="32"/>
          <w:szCs w:val="32"/>
        </w:rPr>
        <w:t>废水</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rPr>
        <w:t>7.67702</w:t>
      </w:r>
      <w:r>
        <w:rPr>
          <w:rFonts w:hint="eastAsia" w:ascii="Times New Roman" w:hAnsi="Times New Roman" w:eastAsia="仿宋_GB2312" w:cs="Times New Roman"/>
          <w:color w:val="000000"/>
          <w:sz w:val="32"/>
          <w:szCs w:val="32"/>
          <w:highlight w:val="none"/>
          <w:lang w:val="en-US" w:eastAsia="zh-CN"/>
        </w:rPr>
        <w:t>万</w:t>
      </w:r>
      <w:r>
        <w:rPr>
          <w:rFonts w:ascii="Times New Roman" w:hAnsi="Times New Roman" w:eastAsia="仿宋_GB2312" w:cs="Times New Roman"/>
          <w:color w:val="000000"/>
          <w:sz w:val="32"/>
          <w:szCs w:val="32"/>
          <w:highlight w:val="none"/>
        </w:rPr>
        <w:t>吨。</w:t>
      </w:r>
    </w:p>
    <w:p w14:paraId="23212B9C">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1.2</w:t>
      </w:r>
      <w:r>
        <w:rPr>
          <w:rFonts w:hint="eastAsia" w:ascii="楷体_GB2312" w:hAnsi="Times New Roman" w:eastAsia="楷体_GB2312" w:cs="Times New Roman"/>
          <w:color w:val="000000"/>
          <w:sz w:val="32"/>
          <w:szCs w:val="32"/>
          <w:highlight w:val="none"/>
        </w:rPr>
        <w:t>化学需氧量排放量</w:t>
      </w:r>
    </w:p>
    <w:p w14:paraId="5C870B35">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（1）全市化学需氧量排放总量为</w:t>
      </w:r>
      <w:r>
        <w:rPr>
          <w:rFonts w:hint="eastAsia" w:ascii="Times New Roman" w:hAnsi="Times New Roman" w:eastAsia="仿宋_GB2312" w:cs="Times New Roman"/>
          <w:color w:val="000000"/>
          <w:sz w:val="32"/>
          <w:szCs w:val="32"/>
          <w:highlight w:val="none"/>
        </w:rPr>
        <w:t>58041.289</w:t>
      </w:r>
      <w:r>
        <w:rPr>
          <w:rFonts w:ascii="Times New Roman" w:hAnsi="Times New Roman" w:eastAsia="仿宋_GB2312" w:cs="Times New Roman"/>
          <w:color w:val="000000"/>
          <w:sz w:val="32"/>
          <w:szCs w:val="32"/>
          <w:highlight w:val="none"/>
        </w:rPr>
        <w:t>吨；</w:t>
      </w:r>
    </w:p>
    <w:p w14:paraId="33BF68B6">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（2）工业源化学需氧量排放量为</w:t>
      </w:r>
      <w:r>
        <w:rPr>
          <w:rFonts w:hint="eastAsia" w:ascii="Times New Roman" w:hAnsi="Times New Roman" w:eastAsia="仿宋_GB2312" w:cs="Times New Roman"/>
          <w:color w:val="000000"/>
          <w:sz w:val="32"/>
          <w:szCs w:val="32"/>
          <w:highlight w:val="none"/>
        </w:rPr>
        <w:t>1587.598</w:t>
      </w:r>
      <w:r>
        <w:rPr>
          <w:rFonts w:ascii="Times New Roman" w:hAnsi="Times New Roman" w:eastAsia="仿宋_GB2312" w:cs="Times New Roman"/>
          <w:color w:val="000000"/>
          <w:sz w:val="32"/>
          <w:szCs w:val="32"/>
          <w:highlight w:val="none"/>
        </w:rPr>
        <w:t>吨；</w:t>
      </w:r>
    </w:p>
    <w:p w14:paraId="345BEB5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（3）生活源化学需氧量排放量为</w:t>
      </w:r>
      <w:r>
        <w:rPr>
          <w:rFonts w:hint="eastAsia" w:ascii="Times New Roman" w:hAnsi="Times New Roman" w:eastAsia="仿宋_GB2312" w:cs="Times New Roman"/>
          <w:color w:val="000000"/>
          <w:sz w:val="32"/>
          <w:szCs w:val="32"/>
          <w:highlight w:val="none"/>
        </w:rPr>
        <w:t>56452.68</w:t>
      </w:r>
      <w:r>
        <w:rPr>
          <w:rFonts w:ascii="Times New Roman" w:hAnsi="Times New Roman" w:eastAsia="仿宋_GB2312" w:cs="Times New Roman"/>
          <w:color w:val="000000"/>
          <w:sz w:val="32"/>
          <w:szCs w:val="32"/>
          <w:highlight w:val="none"/>
        </w:rPr>
        <w:t>吨；</w:t>
      </w:r>
    </w:p>
    <w:p w14:paraId="56100641">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（4）集中式化学需氧量排放量为</w:t>
      </w:r>
      <w:r>
        <w:rPr>
          <w:rFonts w:hint="eastAsia" w:ascii="Times New Roman" w:hAnsi="Times New Roman" w:eastAsia="仿宋_GB2312" w:cs="Times New Roman"/>
          <w:color w:val="000000"/>
          <w:sz w:val="32"/>
          <w:szCs w:val="32"/>
          <w:highlight w:val="none"/>
        </w:rPr>
        <w:t>1.011</w:t>
      </w:r>
      <w:r>
        <w:rPr>
          <w:rFonts w:ascii="Times New Roman" w:hAnsi="Times New Roman" w:eastAsia="仿宋_GB2312" w:cs="Times New Roman"/>
          <w:color w:val="000000"/>
          <w:sz w:val="32"/>
          <w:szCs w:val="32"/>
          <w:highlight w:val="none"/>
        </w:rPr>
        <w:t>吨。</w:t>
      </w:r>
    </w:p>
    <w:p w14:paraId="77BEEBD5">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1.3</w:t>
      </w:r>
      <w:r>
        <w:rPr>
          <w:rFonts w:hint="eastAsia" w:ascii="楷体_GB2312" w:hAnsi="Times New Roman" w:eastAsia="楷体_GB2312" w:cs="Times New Roman"/>
          <w:color w:val="000000"/>
          <w:sz w:val="32"/>
          <w:szCs w:val="32"/>
          <w:highlight w:val="none"/>
        </w:rPr>
        <w:t>氨氮排放量</w:t>
      </w:r>
    </w:p>
    <w:p w14:paraId="1D288E5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（1）全市氨氮排放总量为</w:t>
      </w:r>
      <w:r>
        <w:rPr>
          <w:rFonts w:hint="eastAsia" w:ascii="Times New Roman" w:hAnsi="Times New Roman" w:eastAsia="仿宋_GB2312" w:cs="Times New Roman"/>
          <w:color w:val="000000"/>
          <w:sz w:val="32"/>
          <w:szCs w:val="32"/>
          <w:highlight w:val="none"/>
        </w:rPr>
        <w:t>3491.448</w:t>
      </w:r>
      <w:r>
        <w:rPr>
          <w:rFonts w:ascii="Times New Roman" w:hAnsi="Times New Roman" w:eastAsia="仿宋_GB2312" w:cs="Times New Roman"/>
          <w:color w:val="000000"/>
          <w:sz w:val="32"/>
          <w:szCs w:val="32"/>
          <w:highlight w:val="none"/>
        </w:rPr>
        <w:t>吨；</w:t>
      </w:r>
    </w:p>
    <w:p w14:paraId="0CABF6B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（2）工业源氨氮排放量为</w:t>
      </w:r>
      <w:r>
        <w:rPr>
          <w:rFonts w:hint="eastAsia" w:ascii="Times New Roman" w:hAnsi="Times New Roman" w:eastAsia="仿宋_GB2312" w:cs="Times New Roman"/>
          <w:color w:val="000000"/>
          <w:sz w:val="32"/>
          <w:szCs w:val="32"/>
          <w:highlight w:val="none"/>
        </w:rPr>
        <w:t>63.406</w:t>
      </w:r>
      <w:r>
        <w:rPr>
          <w:rFonts w:ascii="Times New Roman" w:hAnsi="Times New Roman" w:eastAsia="仿宋_GB2312" w:cs="Times New Roman"/>
          <w:color w:val="000000"/>
          <w:sz w:val="32"/>
          <w:szCs w:val="32"/>
          <w:highlight w:val="none"/>
        </w:rPr>
        <w:t>吨；</w:t>
      </w:r>
    </w:p>
    <w:p w14:paraId="5271BA03">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（3）生活源氨氮排放量为</w:t>
      </w:r>
      <w:r>
        <w:rPr>
          <w:rFonts w:hint="eastAsia" w:ascii="Times New Roman" w:hAnsi="Times New Roman" w:eastAsia="仿宋_GB2312" w:cs="Times New Roman"/>
          <w:color w:val="000000"/>
          <w:sz w:val="32"/>
          <w:szCs w:val="32"/>
          <w:highlight w:val="none"/>
        </w:rPr>
        <w:t>3428.02</w:t>
      </w:r>
      <w:r>
        <w:rPr>
          <w:rFonts w:ascii="Times New Roman" w:hAnsi="Times New Roman" w:eastAsia="仿宋_GB2312" w:cs="Times New Roman"/>
          <w:color w:val="000000"/>
          <w:sz w:val="32"/>
          <w:szCs w:val="32"/>
          <w:highlight w:val="none"/>
        </w:rPr>
        <w:t>吨；</w:t>
      </w:r>
    </w:p>
    <w:p w14:paraId="4874E1D9">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（4）集中式氨氮排放量为</w:t>
      </w:r>
      <w:r>
        <w:rPr>
          <w:rFonts w:hint="eastAsia" w:ascii="Times New Roman" w:hAnsi="Times New Roman" w:eastAsia="仿宋_GB2312" w:cs="Times New Roman"/>
          <w:color w:val="000000"/>
          <w:sz w:val="32"/>
          <w:szCs w:val="32"/>
          <w:highlight w:val="none"/>
        </w:rPr>
        <w:t>0.022</w:t>
      </w:r>
      <w:r>
        <w:rPr>
          <w:rFonts w:ascii="Times New Roman" w:hAnsi="Times New Roman" w:eastAsia="仿宋_GB2312" w:cs="Times New Roman"/>
          <w:color w:val="000000"/>
          <w:sz w:val="32"/>
          <w:szCs w:val="32"/>
          <w:highlight w:val="none"/>
        </w:rPr>
        <w:t>吨。</w:t>
      </w:r>
    </w:p>
    <w:p w14:paraId="07395EE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1.4</w:t>
      </w:r>
      <w:r>
        <w:rPr>
          <w:rFonts w:ascii="楷体_GB2312" w:hAnsi="Times New Roman" w:eastAsia="楷体_GB2312" w:cs="Times New Roman"/>
          <w:color w:val="000000"/>
          <w:sz w:val="32"/>
          <w:szCs w:val="32"/>
          <w:highlight w:val="none"/>
        </w:rPr>
        <w:t>总氮排放量</w:t>
      </w:r>
    </w:p>
    <w:p w14:paraId="323AB4CA">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（1）全市总氮排放总量为</w:t>
      </w:r>
      <w:r>
        <w:rPr>
          <w:rFonts w:hint="eastAsia" w:ascii="Times New Roman" w:hAnsi="Times New Roman" w:eastAsia="仿宋_GB2312" w:cs="Times New Roman"/>
          <w:color w:val="000000"/>
          <w:sz w:val="32"/>
          <w:szCs w:val="32"/>
          <w:highlight w:val="none"/>
        </w:rPr>
        <w:t>7133.183</w:t>
      </w:r>
      <w:r>
        <w:rPr>
          <w:rFonts w:ascii="Times New Roman" w:hAnsi="Times New Roman" w:eastAsia="仿宋_GB2312" w:cs="Times New Roman"/>
          <w:color w:val="000000"/>
          <w:sz w:val="32"/>
          <w:szCs w:val="32"/>
          <w:highlight w:val="none"/>
        </w:rPr>
        <w:t>吨；</w:t>
      </w:r>
    </w:p>
    <w:p w14:paraId="071C295A">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（2）工业源总氮排放量为</w:t>
      </w:r>
      <w:r>
        <w:rPr>
          <w:rFonts w:hint="eastAsia" w:ascii="Times New Roman" w:hAnsi="Times New Roman" w:eastAsia="仿宋_GB2312" w:cs="Times New Roman"/>
          <w:color w:val="000000"/>
          <w:sz w:val="32"/>
          <w:szCs w:val="32"/>
          <w:highlight w:val="none"/>
        </w:rPr>
        <w:t>258.812</w:t>
      </w:r>
      <w:r>
        <w:rPr>
          <w:rFonts w:ascii="Times New Roman" w:hAnsi="Times New Roman" w:eastAsia="仿宋_GB2312" w:cs="Times New Roman"/>
          <w:color w:val="000000"/>
          <w:sz w:val="32"/>
          <w:szCs w:val="32"/>
          <w:highlight w:val="none"/>
        </w:rPr>
        <w:t>吨；</w:t>
      </w:r>
    </w:p>
    <w:p w14:paraId="050E0445">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（3）生活源总氮排放量为</w:t>
      </w:r>
      <w:r>
        <w:rPr>
          <w:rFonts w:hint="eastAsia" w:ascii="Times New Roman" w:hAnsi="Times New Roman" w:eastAsia="仿宋_GB2312" w:cs="Times New Roman"/>
          <w:color w:val="000000"/>
          <w:sz w:val="32"/>
          <w:szCs w:val="32"/>
          <w:highlight w:val="none"/>
        </w:rPr>
        <w:t>6874.34</w:t>
      </w:r>
      <w:r>
        <w:rPr>
          <w:rFonts w:ascii="Times New Roman" w:hAnsi="Times New Roman" w:eastAsia="仿宋_GB2312" w:cs="Times New Roman"/>
          <w:color w:val="000000"/>
          <w:sz w:val="32"/>
          <w:szCs w:val="32"/>
          <w:highlight w:val="none"/>
        </w:rPr>
        <w:t>吨；</w:t>
      </w:r>
    </w:p>
    <w:p w14:paraId="2E53AD38">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（4）集中式总氮排放量为0.0</w:t>
      </w:r>
      <w:r>
        <w:rPr>
          <w:rFonts w:hint="eastAsia" w:ascii="Times New Roman" w:hAnsi="Times New Roman" w:eastAsia="仿宋_GB2312" w:cs="Times New Roman"/>
          <w:color w:val="000000"/>
          <w:sz w:val="32"/>
          <w:szCs w:val="32"/>
          <w:highlight w:val="none"/>
        </w:rPr>
        <w:t>31</w:t>
      </w:r>
      <w:r>
        <w:rPr>
          <w:rFonts w:ascii="Times New Roman" w:hAnsi="Times New Roman" w:eastAsia="仿宋_GB2312" w:cs="Times New Roman"/>
          <w:color w:val="000000"/>
          <w:sz w:val="32"/>
          <w:szCs w:val="32"/>
          <w:highlight w:val="none"/>
        </w:rPr>
        <w:t>吨。</w:t>
      </w:r>
    </w:p>
    <w:p w14:paraId="538EC451">
      <w:pPr>
        <w:pStyle w:val="5"/>
        <w:spacing w:before="0" w:beforeAutospacing="0" w:after="0" w:afterAutospacing="0" w:line="560" w:lineRule="exact"/>
        <w:ind w:firstLine="480"/>
        <w:textAlignment w:val="baseline"/>
        <w:rPr>
          <w:rFonts w:ascii="黑体" w:hAnsi="黑体" w:eastAsia="黑体" w:cs="Times New Roman"/>
          <w:color w:val="000000"/>
          <w:sz w:val="32"/>
          <w:szCs w:val="32"/>
          <w:highlight w:val="none"/>
        </w:rPr>
      </w:pPr>
      <w:r>
        <w:rPr>
          <w:rFonts w:ascii="黑体" w:hAnsi="黑体" w:eastAsia="黑体" w:cs="Times New Roman"/>
          <w:color w:val="000000"/>
          <w:sz w:val="32"/>
          <w:szCs w:val="32"/>
          <w:highlight w:val="none"/>
        </w:rPr>
        <w:t>二、废气情况</w:t>
      </w:r>
    </w:p>
    <w:p w14:paraId="49171B9F">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2.1</w:t>
      </w:r>
      <w:r>
        <w:rPr>
          <w:rFonts w:hint="eastAsia" w:ascii="楷体_GB2312" w:hAnsi="Times New Roman" w:eastAsia="楷体_GB2312" w:cs="Times New Roman"/>
          <w:color w:val="000000"/>
          <w:sz w:val="32"/>
          <w:szCs w:val="32"/>
          <w:highlight w:val="none"/>
        </w:rPr>
        <w:t>二氧化硫排放情况</w:t>
      </w:r>
    </w:p>
    <w:p w14:paraId="3CCE137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区域总量为</w:t>
      </w:r>
      <w:r>
        <w:rPr>
          <w:rFonts w:hint="eastAsia" w:ascii="Times New Roman" w:hAnsi="Times New Roman" w:eastAsia="仿宋_GB2312" w:cs="Times New Roman"/>
          <w:color w:val="000000"/>
          <w:sz w:val="32"/>
          <w:szCs w:val="32"/>
          <w:highlight w:val="none"/>
        </w:rPr>
        <w:t>4089.7463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12277370">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rPr>
        <w:t>3196.59</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1868400C">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rPr>
        <w:t>875.25</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725A6EF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rPr>
        <w:t>17.9093</w:t>
      </w:r>
      <w:r>
        <w:rPr>
          <w:rFonts w:ascii="Times New Roman" w:hAnsi="Times New Roman" w:eastAsia="仿宋_GB2312" w:cs="Times New Roman"/>
          <w:color w:val="000000"/>
          <w:sz w:val="32"/>
          <w:szCs w:val="32"/>
          <w:highlight w:val="none"/>
        </w:rPr>
        <w:t>吨。</w:t>
      </w:r>
    </w:p>
    <w:p w14:paraId="6FA0320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2.2</w:t>
      </w:r>
      <w:r>
        <w:rPr>
          <w:rFonts w:hint="eastAsia" w:ascii="楷体_GB2312" w:hAnsi="Times New Roman" w:eastAsia="楷体_GB2312" w:cs="Times New Roman"/>
          <w:color w:val="000000"/>
          <w:sz w:val="32"/>
          <w:szCs w:val="32"/>
          <w:highlight w:val="none"/>
        </w:rPr>
        <w:t>氮氧化物</w:t>
      </w:r>
      <w:r>
        <w:rPr>
          <w:rFonts w:ascii="楷体_GB2312" w:hAnsi="Times New Roman" w:eastAsia="楷体_GB2312" w:cs="Times New Roman"/>
          <w:color w:val="000000"/>
          <w:sz w:val="32"/>
          <w:szCs w:val="32"/>
          <w:highlight w:val="none"/>
        </w:rPr>
        <w:t>排放情况</w:t>
      </w:r>
    </w:p>
    <w:p w14:paraId="17A0831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区域排放总量</w:t>
      </w:r>
      <w:r>
        <w:rPr>
          <w:rFonts w:hint="eastAsia" w:ascii="Times New Roman" w:hAnsi="Times New Roman" w:eastAsia="仿宋_GB2312" w:cs="Times New Roman"/>
          <w:color w:val="000000"/>
          <w:sz w:val="32"/>
          <w:szCs w:val="32"/>
          <w:highlight w:val="none"/>
          <w:lang w:val="en-US" w:eastAsia="zh-CN"/>
        </w:rPr>
        <w:t>30784.708323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1CC59CB1">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工业源排放量</w:t>
      </w:r>
      <w:r>
        <w:rPr>
          <w:rFonts w:hint="eastAsia" w:ascii="Times New Roman" w:hAnsi="Times New Roman" w:eastAsia="仿宋_GB2312" w:cs="Times New Roman"/>
          <w:color w:val="000000"/>
          <w:sz w:val="32"/>
          <w:szCs w:val="32"/>
          <w:highlight w:val="none"/>
        </w:rPr>
        <w:t>5422.597</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364F3C2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生活源排放量</w:t>
      </w:r>
      <w:r>
        <w:rPr>
          <w:rFonts w:hint="eastAsia" w:ascii="Times New Roman" w:hAnsi="Times New Roman" w:eastAsia="仿宋_GB2312" w:cs="Times New Roman"/>
          <w:color w:val="000000"/>
          <w:sz w:val="32"/>
          <w:szCs w:val="32"/>
          <w:highlight w:val="none"/>
        </w:rPr>
        <w:t>941.91</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2FF0B650">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（4）机动车</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highlight w:val="none"/>
          <w:lang w:val="en-US" w:eastAsia="zh-CN"/>
        </w:rPr>
        <w:t>4347.73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4630926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5</w:t>
      </w: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集中式氮氧化物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color w:val="000000"/>
          <w:sz w:val="32"/>
          <w:szCs w:val="32"/>
          <w:highlight w:val="none"/>
        </w:rPr>
        <w:t>72.471323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3E0DF14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w:t>
      </w:r>
      <w:r>
        <w:rPr>
          <w:rFonts w:hint="eastAsia" w:ascii="Times New Roman" w:hAnsi="Times New Roman" w:eastAsia="仿宋_GB2312" w:cs="Times New Roman"/>
          <w:color w:val="000000"/>
          <w:sz w:val="32"/>
          <w:szCs w:val="32"/>
          <w:highlight w:val="none"/>
        </w:rPr>
        <w:t>3</w:t>
      </w:r>
      <w:r>
        <w:rPr>
          <w:rFonts w:hint="eastAsia" w:ascii="楷体_GB2312" w:hAnsi="Times New Roman" w:eastAsia="楷体_GB2312" w:cs="Times New Roman"/>
          <w:color w:val="000000"/>
          <w:sz w:val="32"/>
          <w:szCs w:val="32"/>
          <w:highlight w:val="none"/>
        </w:rPr>
        <w:t>颗粒物</w:t>
      </w:r>
      <w:r>
        <w:rPr>
          <w:rFonts w:ascii="楷体_GB2312" w:hAnsi="Times New Roman" w:eastAsia="楷体_GB2312" w:cs="Times New Roman"/>
          <w:color w:val="000000"/>
          <w:sz w:val="32"/>
          <w:szCs w:val="32"/>
          <w:highlight w:val="none"/>
        </w:rPr>
        <w:t>排放情况</w:t>
      </w:r>
    </w:p>
    <w:p w14:paraId="7A64BD1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区域排放总量</w:t>
      </w:r>
      <w:r>
        <w:rPr>
          <w:rFonts w:hint="eastAsia" w:ascii="Times New Roman" w:hAnsi="Times New Roman" w:eastAsia="仿宋_GB2312" w:cs="Times New Roman"/>
          <w:color w:val="000000"/>
          <w:sz w:val="32"/>
          <w:szCs w:val="32"/>
          <w:highlight w:val="none"/>
          <w:lang w:val="en-US" w:eastAsia="zh-CN"/>
        </w:rPr>
        <w:t>6182.474302</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61539A01">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工业源排放量</w:t>
      </w:r>
      <w:r>
        <w:rPr>
          <w:rFonts w:hint="eastAsia" w:ascii="Times New Roman" w:hAnsi="Times New Roman" w:eastAsia="仿宋_GB2312" w:cs="Times New Roman"/>
          <w:color w:val="000000"/>
          <w:sz w:val="32"/>
          <w:szCs w:val="32"/>
          <w:highlight w:val="none"/>
        </w:rPr>
        <w:t>2436.851</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7F26305E">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生活源排放量</w:t>
      </w:r>
      <w:r>
        <w:rPr>
          <w:rFonts w:hint="eastAsia" w:ascii="Times New Roman" w:hAnsi="Times New Roman" w:eastAsia="仿宋_GB2312" w:cs="Times New Roman"/>
          <w:color w:val="000000"/>
          <w:sz w:val="32"/>
          <w:szCs w:val="32"/>
          <w:highlight w:val="none"/>
        </w:rPr>
        <w:t>3551.05</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72BC0A6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（4）机动车</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color w:val="000000"/>
          <w:sz w:val="32"/>
          <w:szCs w:val="32"/>
          <w:highlight w:val="none"/>
          <w:lang w:val="en-US" w:eastAsia="zh-CN"/>
        </w:rPr>
        <w:t>191.93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68EFEA3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5</w:t>
      </w: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集中式颗粒物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color w:val="000000"/>
          <w:sz w:val="32"/>
          <w:szCs w:val="32"/>
          <w:highlight w:val="none"/>
          <w:lang w:val="en-US" w:eastAsia="zh-CN"/>
        </w:rPr>
        <w:t>2.643302</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20AFC991">
      <w:pPr>
        <w:pStyle w:val="5"/>
        <w:spacing w:before="0" w:beforeAutospacing="0" w:after="0" w:afterAutospacing="0" w:line="560" w:lineRule="exact"/>
        <w:ind w:firstLine="480"/>
        <w:textAlignment w:val="baseline"/>
        <w:rPr>
          <w:rFonts w:ascii="黑体" w:hAnsi="黑体" w:eastAsia="黑体" w:cs="Times New Roman"/>
          <w:color w:val="000000"/>
          <w:sz w:val="32"/>
          <w:szCs w:val="32"/>
          <w:highlight w:val="none"/>
        </w:rPr>
      </w:pPr>
      <w:r>
        <w:rPr>
          <w:rFonts w:ascii="黑体" w:hAnsi="黑体" w:eastAsia="黑体" w:cs="Times New Roman"/>
          <w:color w:val="000000"/>
          <w:sz w:val="32"/>
          <w:szCs w:val="32"/>
          <w:highlight w:val="none"/>
        </w:rPr>
        <w:t>三、工业固体废物情况</w:t>
      </w:r>
    </w:p>
    <w:p w14:paraId="7071562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w:t>
      </w:r>
      <w:r>
        <w:rPr>
          <w:rFonts w:ascii="楷体_GB2312" w:hAnsi="Times New Roman" w:eastAsia="楷体_GB2312" w:cs="Times New Roman"/>
          <w:color w:val="000000"/>
          <w:sz w:val="32"/>
          <w:szCs w:val="32"/>
          <w:highlight w:val="none"/>
        </w:rPr>
        <w:t>全市一般工业固体废物</w:t>
      </w:r>
    </w:p>
    <w:p w14:paraId="28B4720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（1）产生量879.388959万吨；</w:t>
      </w:r>
    </w:p>
    <w:p w14:paraId="74F04158">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（2）综合利用量857.919732万吨；</w:t>
      </w:r>
    </w:p>
    <w:p w14:paraId="2F473F4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（3）处置量19.832523万吨</w:t>
      </w:r>
      <w:r>
        <w:rPr>
          <w:rFonts w:hint="eastAsia" w:ascii="Times New Roman" w:hAnsi="Times New Roman" w:eastAsia="仿宋_GB2312" w:cs="Times New Roman"/>
          <w:color w:val="000000"/>
          <w:sz w:val="32"/>
          <w:szCs w:val="32"/>
          <w:highlight w:val="none"/>
        </w:rPr>
        <w:t>。</w:t>
      </w:r>
    </w:p>
    <w:p w14:paraId="6837B569">
      <w:pPr>
        <w:rPr>
          <w:highlight w:val="none"/>
        </w:rPr>
      </w:pP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B48C7">
    <w:pPr>
      <w:pStyle w:val="3"/>
      <w:jc w:val="center"/>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w:t>
    </w:r>
  </w:p>
  <w:p w14:paraId="1AF8E98E">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MTZiN2NjOWU0MDljMzJhZDMxYzc0NTU2MTBmNDUifQ=="/>
  </w:docVars>
  <w:rsids>
    <w:rsidRoot w:val="00765CEA"/>
    <w:rsid w:val="000B487E"/>
    <w:rsid w:val="00144A62"/>
    <w:rsid w:val="001D0B74"/>
    <w:rsid w:val="0024494A"/>
    <w:rsid w:val="00303789"/>
    <w:rsid w:val="003C245B"/>
    <w:rsid w:val="00475FF1"/>
    <w:rsid w:val="005E7F67"/>
    <w:rsid w:val="00620FAB"/>
    <w:rsid w:val="00725029"/>
    <w:rsid w:val="00765CEA"/>
    <w:rsid w:val="00A1678F"/>
    <w:rsid w:val="00B83B7A"/>
    <w:rsid w:val="00C54004"/>
    <w:rsid w:val="00CA006F"/>
    <w:rsid w:val="00DD583A"/>
    <w:rsid w:val="00E76B45"/>
    <w:rsid w:val="00E931F0"/>
    <w:rsid w:val="00FA5208"/>
    <w:rsid w:val="01936726"/>
    <w:rsid w:val="14687F66"/>
    <w:rsid w:val="14BE025F"/>
    <w:rsid w:val="17E929C6"/>
    <w:rsid w:val="30B03A84"/>
    <w:rsid w:val="37576E84"/>
    <w:rsid w:val="446D0A4E"/>
    <w:rsid w:val="61EE2A41"/>
    <w:rsid w:val="677C2D47"/>
    <w:rsid w:val="776E6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3</Pages>
  <Words>800</Words>
  <Characters>1057</Characters>
  <Lines>6</Lines>
  <Paragraphs>1</Paragraphs>
  <TotalTime>0</TotalTime>
  <ScaleCrop>false</ScaleCrop>
  <LinksUpToDate>false</LinksUpToDate>
  <CharactersWithSpaces>1057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2023-07-31T08:59:00Z</dcterms:created>
  <dc:creator>YOS</dc:creator>
  <cp:lastModifiedBy>一凡</cp:lastModifiedBy>
  <dcterms:modified xsi:type="dcterms:W3CDTF">2024-09-05T01:18:09Z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763A9AAA741D46D2A8F776C2DE34FCBF_13</vt:lpwstr>
  </property>
</Properties>
</file>